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8E826" w14:textId="77777777" w:rsidR="007C70D3" w:rsidRPr="007C70D3" w:rsidRDefault="007C70D3" w:rsidP="007C70D3">
      <w:pPr>
        <w:spacing w:before="100" w:beforeAutospacing="1" w:after="100" w:afterAutospacing="1" w:line="240" w:lineRule="auto"/>
        <w:outlineLvl w:val="2"/>
        <w:rPr>
          <w:rFonts w:ascii="Segoe UI" w:eastAsia="Times New Roman" w:hAnsi="Segoe UI" w:cs="Segoe UI"/>
          <w:b/>
          <w:bCs/>
          <w:color w:val="FF0000"/>
          <w:kern w:val="0"/>
          <w:sz w:val="27"/>
          <w:szCs w:val="27"/>
          <w:lang w:eastAsia="en-GB"/>
          <w14:ligatures w14:val="none"/>
        </w:rPr>
      </w:pPr>
      <w:r w:rsidRPr="007C70D3">
        <w:rPr>
          <w:rFonts w:ascii="Segoe UI" w:eastAsia="Times New Roman" w:hAnsi="Segoe UI" w:cs="Segoe UI"/>
          <w:b/>
          <w:bCs/>
          <w:color w:val="FF0000"/>
          <w:kern w:val="0"/>
          <w:sz w:val="27"/>
          <w:szCs w:val="27"/>
          <w:lang w:eastAsia="en-GB"/>
          <w14:ligatures w14:val="none"/>
        </w:rPr>
        <w:t>DETAILED VERSION</w:t>
      </w:r>
    </w:p>
    <w:p w14:paraId="165EB41A" w14:textId="77777777" w:rsidR="007C70D3" w:rsidRPr="007C70D3" w:rsidRDefault="007C70D3" w:rsidP="007C70D3">
      <w:pPr>
        <w:spacing w:before="100" w:beforeAutospacing="1" w:after="100" w:afterAutospacing="1"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b/>
          <w:bCs/>
          <w:color w:val="404040"/>
          <w:kern w:val="0"/>
          <w:lang w:eastAsia="en-GB"/>
          <w14:ligatures w14:val="none"/>
        </w:rPr>
        <w:t>[Your Name]</w:t>
      </w:r>
      <w:r w:rsidRPr="007C70D3">
        <w:rPr>
          <w:rFonts w:ascii="Segoe UI" w:eastAsia="Times New Roman" w:hAnsi="Segoe UI" w:cs="Segoe UI"/>
          <w:color w:val="404040"/>
          <w:kern w:val="0"/>
          <w:lang w:eastAsia="en-GB"/>
          <w14:ligatures w14:val="none"/>
        </w:rPr>
        <w:br/>
        <w:t>[Your Address]</w:t>
      </w:r>
      <w:r w:rsidRPr="007C70D3">
        <w:rPr>
          <w:rFonts w:ascii="Segoe UI" w:eastAsia="Times New Roman" w:hAnsi="Segoe UI" w:cs="Segoe UI"/>
          <w:color w:val="404040"/>
          <w:kern w:val="0"/>
          <w:lang w:eastAsia="en-GB"/>
          <w14:ligatures w14:val="none"/>
        </w:rPr>
        <w:br/>
        <w:t>[City, Postcode]</w:t>
      </w:r>
      <w:r w:rsidRPr="007C70D3">
        <w:rPr>
          <w:rFonts w:ascii="Segoe UI" w:eastAsia="Times New Roman" w:hAnsi="Segoe UI" w:cs="Segoe UI"/>
          <w:color w:val="404040"/>
          <w:kern w:val="0"/>
          <w:lang w:eastAsia="en-GB"/>
          <w14:ligatures w14:val="none"/>
        </w:rPr>
        <w:br/>
        <w:t>[Date]</w:t>
      </w:r>
    </w:p>
    <w:p w14:paraId="4A30090F" w14:textId="77777777" w:rsidR="007C70D3" w:rsidRPr="007C70D3" w:rsidRDefault="007C70D3" w:rsidP="007C70D3">
      <w:pPr>
        <w:spacing w:before="100" w:beforeAutospacing="1" w:after="100" w:afterAutospacing="1"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b/>
          <w:bCs/>
          <w:color w:val="404040"/>
          <w:kern w:val="0"/>
          <w:lang w:eastAsia="en-GB"/>
          <w14:ligatures w14:val="none"/>
        </w:rPr>
        <w:t>[MP's Name]</w:t>
      </w:r>
      <w:r w:rsidRPr="007C70D3">
        <w:rPr>
          <w:rFonts w:ascii="Segoe UI" w:eastAsia="Times New Roman" w:hAnsi="Segoe UI" w:cs="Segoe UI"/>
          <w:color w:val="404040"/>
          <w:kern w:val="0"/>
          <w:lang w:eastAsia="en-GB"/>
          <w14:ligatures w14:val="none"/>
        </w:rPr>
        <w:br/>
        <w:t>House of Commons</w:t>
      </w:r>
      <w:r w:rsidRPr="007C70D3">
        <w:rPr>
          <w:rFonts w:ascii="Segoe UI" w:eastAsia="Times New Roman" w:hAnsi="Segoe UI" w:cs="Segoe UI"/>
          <w:color w:val="404040"/>
          <w:kern w:val="0"/>
          <w:lang w:eastAsia="en-GB"/>
          <w14:ligatures w14:val="none"/>
        </w:rPr>
        <w:br/>
        <w:t>London SW1A 0AA</w:t>
      </w:r>
    </w:p>
    <w:p w14:paraId="2FD86675" w14:textId="77777777" w:rsidR="007C70D3" w:rsidRPr="007C70D3" w:rsidRDefault="007C70D3" w:rsidP="007C70D3">
      <w:pPr>
        <w:spacing w:before="100" w:beforeAutospacing="1" w:after="100" w:afterAutospacing="1"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b/>
          <w:bCs/>
          <w:color w:val="404040"/>
          <w:kern w:val="0"/>
          <w:lang w:eastAsia="en-GB"/>
          <w14:ligatures w14:val="none"/>
        </w:rPr>
        <w:t>Dear [MP's Name],</w:t>
      </w:r>
      <w:r w:rsidRPr="007C70D3">
        <w:rPr>
          <w:rFonts w:ascii="Segoe UI" w:eastAsia="Times New Roman" w:hAnsi="Segoe UI" w:cs="Segoe UI"/>
          <w:color w:val="404040"/>
          <w:kern w:val="0"/>
          <w:lang w:eastAsia="en-GB"/>
          <w14:ligatures w14:val="none"/>
        </w:rPr>
        <w:br/>
      </w:r>
      <w:r w:rsidRPr="007C70D3">
        <w:rPr>
          <w:rFonts w:ascii="Segoe UI" w:eastAsia="Times New Roman" w:hAnsi="Segoe UI" w:cs="Segoe UI"/>
          <w:b/>
          <w:bCs/>
          <w:color w:val="404040"/>
          <w:kern w:val="0"/>
          <w:lang w:eastAsia="en-GB"/>
          <w14:ligatures w14:val="none"/>
        </w:rPr>
        <w:t>Re: Supporting Community-Led Reparatory Justice Initiatives</w:t>
      </w:r>
    </w:p>
    <w:p w14:paraId="6F13E0C4" w14:textId="77777777" w:rsidR="009F5378" w:rsidRDefault="007C70D3" w:rsidP="007C70D3">
      <w:pPr>
        <w:spacing w:before="100" w:beforeAutospacing="1" w:after="100" w:afterAutospacing="1"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t>I’m writing to ask for your support for our community-led reparatory justice initiatives. Our Afrikan Heritage Communities are at the forefront of addressing the ongoing impacts of the </w:t>
      </w:r>
      <w:r w:rsidRPr="007C70D3">
        <w:rPr>
          <w:rFonts w:ascii="Segoe UI" w:eastAsia="Times New Roman" w:hAnsi="Segoe UI" w:cs="Segoe UI"/>
          <w:b/>
          <w:bCs/>
          <w:color w:val="404040"/>
          <w:kern w:val="0"/>
          <w:lang w:eastAsia="en-GB"/>
          <w14:ligatures w14:val="none"/>
        </w:rPr>
        <w:t>Maangamizi</w:t>
      </w:r>
      <w:r w:rsidRPr="007C70D3">
        <w:rPr>
          <w:rFonts w:ascii="Segoe UI" w:eastAsia="Times New Roman" w:hAnsi="Segoe UI" w:cs="Segoe UI"/>
          <w:color w:val="404040"/>
          <w:kern w:val="0"/>
          <w:lang w:eastAsia="en-GB"/>
          <w14:ligatures w14:val="none"/>
        </w:rPr>
        <w:t xml:space="preserve">—the lasting harms caused by the transoceanic trafficking of Afrikan people, chattel enslavement, colonialism, and systemic racism. </w:t>
      </w:r>
    </w:p>
    <w:p w14:paraId="1BDF6076" w14:textId="69D0171F" w:rsidR="007C70D3" w:rsidRPr="007C70D3" w:rsidRDefault="007C70D3" w:rsidP="007C70D3">
      <w:pPr>
        <w:spacing w:before="100" w:beforeAutospacing="1" w:after="100" w:afterAutospacing="1"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t>These historical and ongoing injustices have created deep intergenerational trauma and structural inequalities that continue to affect people of Afrikan ancestry and heritage today, manifesting in disparities in education, healthcare, housing, and economic opportunities.</w:t>
      </w:r>
    </w:p>
    <w:p w14:paraId="63844D0E" w14:textId="77777777" w:rsidR="007C70D3" w:rsidRPr="007C70D3" w:rsidRDefault="007C70D3" w:rsidP="007C70D3">
      <w:pPr>
        <w:spacing w:before="100" w:beforeAutospacing="1" w:after="100" w:afterAutospacing="1"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t>Through community-led efforts, we are working to repair these harms and build a more just future. However, we need your support to ensure that institutions and the state take responsibility for addressing these injustices and amplifying our vital work.</w:t>
      </w:r>
    </w:p>
    <w:p w14:paraId="658D0925" w14:textId="77777777" w:rsidR="007C70D3" w:rsidRPr="007C70D3" w:rsidRDefault="007C70D3" w:rsidP="007C70D3">
      <w:pPr>
        <w:spacing w:before="100" w:beforeAutospacing="1" w:after="100" w:afterAutospacing="1"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t>We’re calling on you to take the following concrete actions to support this work:</w:t>
      </w:r>
    </w:p>
    <w:p w14:paraId="6EA4C254" w14:textId="77777777" w:rsidR="007C70D3" w:rsidRPr="007C70D3" w:rsidRDefault="007C70D3" w:rsidP="007C70D3">
      <w:pPr>
        <w:numPr>
          <w:ilvl w:val="0"/>
          <w:numId w:val="4"/>
        </w:numPr>
        <w:spacing w:after="60"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b/>
          <w:bCs/>
          <w:color w:val="404040"/>
          <w:kern w:val="0"/>
          <w:lang w:eastAsia="en-GB"/>
          <w14:ligatures w14:val="none"/>
        </w:rPr>
        <w:t>Support Local Afrikan Heritage Communities to Develop Reparations Plans</w:t>
      </w:r>
    </w:p>
    <w:p w14:paraId="41C01451" w14:textId="77777777" w:rsidR="007C70D3" w:rsidRPr="007C70D3" w:rsidRDefault="007C70D3" w:rsidP="00BF5878">
      <w:pPr>
        <w:numPr>
          <w:ilvl w:val="1"/>
          <w:numId w:val="8"/>
        </w:numPr>
        <w:spacing w:after="0"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t>Back community-led documentation of the impacts of the Maangamizi.</w:t>
      </w:r>
    </w:p>
    <w:p w14:paraId="00D82E63" w14:textId="77777777" w:rsidR="007C70D3" w:rsidRPr="007C70D3" w:rsidRDefault="007C70D3" w:rsidP="00BF5878">
      <w:pPr>
        <w:numPr>
          <w:ilvl w:val="1"/>
          <w:numId w:val="8"/>
        </w:numPr>
        <w:spacing w:after="0"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t>Support the development of local repair initiatives that address systemic inequalities.</w:t>
      </w:r>
    </w:p>
    <w:p w14:paraId="00783FF8" w14:textId="77777777" w:rsidR="007C70D3" w:rsidRDefault="007C70D3" w:rsidP="00BF5878">
      <w:pPr>
        <w:numPr>
          <w:ilvl w:val="1"/>
          <w:numId w:val="8"/>
        </w:numPr>
        <w:spacing w:after="0"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t>Advocate for the restitution of resources to fund community self-repair programmes.</w:t>
      </w:r>
    </w:p>
    <w:p w14:paraId="630AC989" w14:textId="77777777" w:rsidR="007C70D3" w:rsidRPr="007C70D3" w:rsidRDefault="007C70D3" w:rsidP="007C70D3">
      <w:pPr>
        <w:spacing w:after="0" w:line="240" w:lineRule="auto"/>
        <w:ind w:left="1440"/>
        <w:rPr>
          <w:rFonts w:ascii="Segoe UI" w:eastAsia="Times New Roman" w:hAnsi="Segoe UI" w:cs="Segoe UI"/>
          <w:color w:val="404040"/>
          <w:kern w:val="0"/>
          <w:lang w:eastAsia="en-GB"/>
          <w14:ligatures w14:val="none"/>
        </w:rPr>
      </w:pPr>
    </w:p>
    <w:p w14:paraId="203AC2D2" w14:textId="77777777" w:rsidR="007C70D3" w:rsidRPr="007C70D3" w:rsidRDefault="007C70D3" w:rsidP="007C70D3">
      <w:pPr>
        <w:numPr>
          <w:ilvl w:val="0"/>
          <w:numId w:val="4"/>
        </w:numPr>
        <w:spacing w:after="60"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b/>
          <w:bCs/>
          <w:color w:val="404040"/>
          <w:kern w:val="0"/>
          <w:lang w:eastAsia="en-GB"/>
          <w14:ligatures w14:val="none"/>
        </w:rPr>
        <w:t xml:space="preserve">Back the Stop </w:t>
      </w:r>
      <w:proofErr w:type="gramStart"/>
      <w:r w:rsidRPr="007C70D3">
        <w:rPr>
          <w:rFonts w:ascii="Segoe UI" w:eastAsia="Times New Roman" w:hAnsi="Segoe UI" w:cs="Segoe UI"/>
          <w:b/>
          <w:bCs/>
          <w:color w:val="404040"/>
          <w:kern w:val="0"/>
          <w:lang w:eastAsia="en-GB"/>
          <w14:ligatures w14:val="none"/>
        </w:rPr>
        <w:t>The</w:t>
      </w:r>
      <w:proofErr w:type="gramEnd"/>
      <w:r w:rsidRPr="007C70D3">
        <w:rPr>
          <w:rFonts w:ascii="Segoe UI" w:eastAsia="Times New Roman" w:hAnsi="Segoe UI" w:cs="Segoe UI"/>
          <w:b/>
          <w:bCs/>
          <w:color w:val="404040"/>
          <w:kern w:val="0"/>
          <w:lang w:eastAsia="en-GB"/>
          <w14:ligatures w14:val="none"/>
        </w:rPr>
        <w:t xml:space="preserve"> Maangamizi Campaign’s Proposal to Establish the All-Party Parliamentary Commission of Inquiry for Truth &amp; Reparatory Justice (APPCITARJ)</w:t>
      </w:r>
    </w:p>
    <w:p w14:paraId="0950BA55" w14:textId="77777777" w:rsidR="007C70D3" w:rsidRPr="007C70D3" w:rsidRDefault="007C70D3" w:rsidP="00BF5878">
      <w:pPr>
        <w:numPr>
          <w:ilvl w:val="1"/>
          <w:numId w:val="7"/>
        </w:numPr>
        <w:spacing w:after="0"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t>This commission will provide a mechanism to investigate historical and ongoing injustices faced by Afrikan Heritage Communities.</w:t>
      </w:r>
    </w:p>
    <w:p w14:paraId="7909175E" w14:textId="77777777" w:rsidR="007C70D3" w:rsidRDefault="007C70D3" w:rsidP="007C70D3">
      <w:pPr>
        <w:numPr>
          <w:ilvl w:val="1"/>
          <w:numId w:val="4"/>
        </w:numPr>
        <w:spacing w:after="0"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lastRenderedPageBreak/>
        <w:t>It will ensure the UK aligns with international human rights frameworks, including the </w:t>
      </w:r>
      <w:r w:rsidRPr="007C70D3">
        <w:rPr>
          <w:rFonts w:ascii="Segoe UI" w:eastAsia="Times New Roman" w:hAnsi="Segoe UI" w:cs="Segoe UI"/>
          <w:b/>
          <w:bCs/>
          <w:color w:val="404040"/>
          <w:kern w:val="0"/>
          <w:lang w:eastAsia="en-GB"/>
          <w14:ligatures w14:val="none"/>
        </w:rPr>
        <w:t>UN Basic Principles and Guidelines on Reparations</w:t>
      </w:r>
      <w:r w:rsidRPr="007C70D3">
        <w:rPr>
          <w:rFonts w:ascii="Segoe UI" w:eastAsia="Times New Roman" w:hAnsi="Segoe UI" w:cs="Segoe UI"/>
          <w:color w:val="404040"/>
          <w:kern w:val="0"/>
          <w:lang w:eastAsia="en-GB"/>
          <w14:ligatures w14:val="none"/>
        </w:rPr>
        <w:t>.</w:t>
      </w:r>
    </w:p>
    <w:p w14:paraId="4650CDA2" w14:textId="77777777" w:rsidR="009F5378" w:rsidRPr="007C70D3" w:rsidRDefault="009F5378" w:rsidP="009F5378">
      <w:pPr>
        <w:spacing w:after="0" w:line="240" w:lineRule="auto"/>
        <w:ind w:left="1440"/>
        <w:rPr>
          <w:rFonts w:ascii="Segoe UI" w:eastAsia="Times New Roman" w:hAnsi="Segoe UI" w:cs="Segoe UI"/>
          <w:color w:val="404040"/>
          <w:kern w:val="0"/>
          <w:lang w:eastAsia="en-GB"/>
          <w14:ligatures w14:val="none"/>
        </w:rPr>
      </w:pPr>
    </w:p>
    <w:p w14:paraId="6CD27A74" w14:textId="77777777" w:rsidR="007C70D3" w:rsidRPr="007C70D3" w:rsidRDefault="007C70D3" w:rsidP="007C70D3">
      <w:pPr>
        <w:numPr>
          <w:ilvl w:val="0"/>
          <w:numId w:val="4"/>
        </w:numPr>
        <w:spacing w:after="60"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b/>
          <w:bCs/>
          <w:color w:val="404040"/>
          <w:kern w:val="0"/>
          <w:lang w:eastAsia="en-GB"/>
          <w14:ligatures w14:val="none"/>
        </w:rPr>
        <w:t>Join and Strengthen the All-Party Parliamentary Group for Afrikan Reparations (APPG-AR)</w:t>
      </w:r>
    </w:p>
    <w:p w14:paraId="61B09BC4" w14:textId="77777777" w:rsidR="007C70D3" w:rsidRPr="007C70D3" w:rsidRDefault="007C70D3" w:rsidP="00BF5878">
      <w:pPr>
        <w:numPr>
          <w:ilvl w:val="1"/>
          <w:numId w:val="6"/>
        </w:numPr>
        <w:spacing w:after="0"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t>The APPG-AR has the potential to play a key role in advancing parliamentary hearings and inquiries into the impacts of the Maangamizi.</w:t>
      </w:r>
    </w:p>
    <w:p w14:paraId="4F549022" w14:textId="77777777" w:rsidR="007C70D3" w:rsidRDefault="007C70D3" w:rsidP="00BF5878">
      <w:pPr>
        <w:numPr>
          <w:ilvl w:val="1"/>
          <w:numId w:val="6"/>
        </w:numPr>
        <w:spacing w:after="0"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t>With your support, this group can help facilitate community evidence-gathering processes and develop concrete recommendations for reparatory justice.</w:t>
      </w:r>
    </w:p>
    <w:p w14:paraId="1F27B693" w14:textId="77777777" w:rsidR="007C70D3" w:rsidRPr="007C70D3" w:rsidRDefault="007C70D3" w:rsidP="007C70D3">
      <w:pPr>
        <w:spacing w:after="0" w:line="240" w:lineRule="auto"/>
        <w:ind w:left="1440"/>
        <w:rPr>
          <w:rFonts w:ascii="Segoe UI" w:eastAsia="Times New Roman" w:hAnsi="Segoe UI" w:cs="Segoe UI"/>
          <w:color w:val="404040"/>
          <w:kern w:val="0"/>
          <w:lang w:eastAsia="en-GB"/>
          <w14:ligatures w14:val="none"/>
        </w:rPr>
      </w:pPr>
    </w:p>
    <w:p w14:paraId="7A2A51B3" w14:textId="77777777" w:rsidR="007C70D3" w:rsidRPr="007C70D3" w:rsidRDefault="007C70D3" w:rsidP="007C70D3">
      <w:pPr>
        <w:numPr>
          <w:ilvl w:val="0"/>
          <w:numId w:val="4"/>
        </w:numPr>
        <w:spacing w:after="60"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b/>
          <w:bCs/>
          <w:color w:val="404040"/>
          <w:kern w:val="0"/>
          <w:lang w:eastAsia="en-GB"/>
          <w14:ligatures w14:val="none"/>
        </w:rPr>
        <w:t>Demonstrate Commitment to the Second UN International Decade for People of African Descent (2024-2034)</w:t>
      </w:r>
    </w:p>
    <w:p w14:paraId="448D28B4" w14:textId="77777777" w:rsidR="007C70D3" w:rsidRPr="00BF5878" w:rsidRDefault="007C70D3" w:rsidP="00BF5878">
      <w:pPr>
        <w:pStyle w:val="ListParagraph"/>
        <w:numPr>
          <w:ilvl w:val="0"/>
          <w:numId w:val="5"/>
        </w:numPr>
        <w:spacing w:after="0" w:line="240" w:lineRule="auto"/>
        <w:rPr>
          <w:rFonts w:ascii="Segoe UI" w:eastAsia="Times New Roman" w:hAnsi="Segoe UI" w:cs="Segoe UI"/>
          <w:color w:val="404040"/>
          <w:kern w:val="0"/>
          <w:lang w:eastAsia="en-GB"/>
          <w14:ligatures w14:val="none"/>
        </w:rPr>
      </w:pPr>
      <w:r w:rsidRPr="00BF5878">
        <w:rPr>
          <w:rFonts w:ascii="Segoe UI" w:eastAsia="Times New Roman" w:hAnsi="Segoe UI" w:cs="Segoe UI"/>
          <w:color w:val="404040"/>
          <w:kern w:val="0"/>
          <w:lang w:eastAsia="en-GB"/>
          <w14:ligatures w14:val="none"/>
        </w:rPr>
        <w:t>The Decade’s themes of </w:t>
      </w:r>
      <w:r w:rsidRPr="00BF5878">
        <w:rPr>
          <w:rFonts w:ascii="Segoe UI" w:eastAsia="Times New Roman" w:hAnsi="Segoe UI" w:cs="Segoe UI"/>
          <w:b/>
          <w:bCs/>
          <w:color w:val="404040"/>
          <w:kern w:val="0"/>
          <w:lang w:eastAsia="en-GB"/>
          <w14:ligatures w14:val="none"/>
        </w:rPr>
        <w:t>recognition, justice, and development</w:t>
      </w:r>
      <w:r w:rsidRPr="00BF5878">
        <w:rPr>
          <w:rFonts w:ascii="Segoe UI" w:eastAsia="Times New Roman" w:hAnsi="Segoe UI" w:cs="Segoe UI"/>
          <w:color w:val="404040"/>
          <w:kern w:val="0"/>
          <w:lang w:eastAsia="en-GB"/>
          <w14:ligatures w14:val="none"/>
        </w:rPr>
        <w:t xml:space="preserve"> provide a framework for addressing systemic inequalities, </w:t>
      </w:r>
      <w:proofErr w:type="spellStart"/>
      <w:r w:rsidRPr="00BF5878">
        <w:rPr>
          <w:rFonts w:ascii="Segoe UI" w:eastAsia="Times New Roman" w:hAnsi="Segoe UI" w:cs="Segoe UI"/>
          <w:color w:val="404040"/>
          <w:kern w:val="0"/>
          <w:lang w:eastAsia="en-GB"/>
          <w14:ligatures w14:val="none"/>
        </w:rPr>
        <w:t>Afriphobic</w:t>
      </w:r>
      <w:proofErr w:type="spellEnd"/>
      <w:r w:rsidRPr="00BF5878">
        <w:rPr>
          <w:rFonts w:ascii="Segoe UI" w:eastAsia="Times New Roman" w:hAnsi="Segoe UI" w:cs="Segoe UI"/>
          <w:color w:val="404040"/>
          <w:kern w:val="0"/>
          <w:lang w:eastAsia="en-GB"/>
          <w14:ligatures w14:val="none"/>
        </w:rPr>
        <w:t xml:space="preserve"> racism, and environmental injustices.</w:t>
      </w:r>
    </w:p>
    <w:p w14:paraId="765F51C9" w14:textId="77777777" w:rsidR="007C70D3" w:rsidRPr="00BF5878" w:rsidRDefault="007C70D3" w:rsidP="00BF5878">
      <w:pPr>
        <w:pStyle w:val="ListParagraph"/>
        <w:numPr>
          <w:ilvl w:val="0"/>
          <w:numId w:val="5"/>
        </w:numPr>
        <w:spacing w:after="0" w:line="240" w:lineRule="auto"/>
        <w:rPr>
          <w:rFonts w:ascii="Segoe UI" w:eastAsia="Times New Roman" w:hAnsi="Segoe UI" w:cs="Segoe UI"/>
          <w:color w:val="404040"/>
          <w:kern w:val="0"/>
          <w:lang w:eastAsia="en-GB"/>
          <w14:ligatures w14:val="none"/>
        </w:rPr>
      </w:pPr>
      <w:r w:rsidRPr="00BF5878">
        <w:rPr>
          <w:rFonts w:ascii="Segoe UI" w:eastAsia="Times New Roman" w:hAnsi="Segoe UI" w:cs="Segoe UI"/>
          <w:color w:val="404040"/>
          <w:kern w:val="0"/>
          <w:lang w:eastAsia="en-GB"/>
          <w14:ligatures w14:val="none"/>
        </w:rPr>
        <w:t>Establishing the APPCITARJ is a concrete step toward fulfilling the Decade’s goals and ensuring the UK meets its international obligations.</w:t>
      </w:r>
    </w:p>
    <w:p w14:paraId="41D18867" w14:textId="77777777" w:rsidR="007C70D3" w:rsidRPr="007C70D3" w:rsidRDefault="007C70D3" w:rsidP="007C70D3">
      <w:pPr>
        <w:spacing w:before="100" w:beforeAutospacing="1" w:after="100" w:afterAutospacing="1"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b/>
          <w:bCs/>
          <w:color w:val="404040"/>
          <w:kern w:val="0"/>
          <w:lang w:eastAsia="en-GB"/>
          <w14:ligatures w14:val="none"/>
        </w:rPr>
        <w:t>Bristol City Council</w:t>
      </w:r>
      <w:r w:rsidRPr="007C70D3">
        <w:rPr>
          <w:rFonts w:ascii="Segoe UI" w:eastAsia="Times New Roman" w:hAnsi="Segoe UI" w:cs="Segoe UI"/>
          <w:color w:val="404040"/>
          <w:kern w:val="0"/>
          <w:lang w:eastAsia="en-GB"/>
          <w14:ligatures w14:val="none"/>
        </w:rPr>
        <w:t>, along with </w:t>
      </w:r>
      <w:r w:rsidRPr="007C70D3">
        <w:rPr>
          <w:rFonts w:ascii="Segoe UI" w:eastAsia="Times New Roman" w:hAnsi="Segoe UI" w:cs="Segoe UI"/>
          <w:b/>
          <w:bCs/>
          <w:color w:val="404040"/>
          <w:kern w:val="0"/>
          <w:lang w:eastAsia="en-GB"/>
          <w14:ligatures w14:val="none"/>
        </w:rPr>
        <w:t>Lambeth and Islington Borough Councils</w:t>
      </w:r>
      <w:r w:rsidRPr="007C70D3">
        <w:rPr>
          <w:rFonts w:ascii="Segoe UI" w:eastAsia="Times New Roman" w:hAnsi="Segoe UI" w:cs="Segoe UI"/>
          <w:color w:val="404040"/>
          <w:kern w:val="0"/>
          <w:lang w:eastAsia="en-GB"/>
          <w14:ligatures w14:val="none"/>
        </w:rPr>
        <w:t>, have already passed </w:t>
      </w:r>
      <w:r w:rsidRPr="007C70D3">
        <w:rPr>
          <w:rFonts w:ascii="Segoe UI" w:eastAsia="Times New Roman" w:hAnsi="Segoe UI" w:cs="Segoe UI"/>
          <w:b/>
          <w:bCs/>
          <w:color w:val="404040"/>
          <w:kern w:val="0"/>
          <w:lang w:eastAsia="en-GB"/>
          <w14:ligatures w14:val="none"/>
        </w:rPr>
        <w:t>Atonement and Reparations motions</w:t>
      </w:r>
      <w:r w:rsidRPr="007C70D3">
        <w:rPr>
          <w:rFonts w:ascii="Segoe UI" w:eastAsia="Times New Roman" w:hAnsi="Segoe UI" w:cs="Segoe UI"/>
          <w:color w:val="404040"/>
          <w:kern w:val="0"/>
          <w:lang w:eastAsia="en-GB"/>
          <w14:ligatures w14:val="none"/>
        </w:rPr>
        <w:t> recognising that reparative justice initiatives must be driven by Afrikan Heritage Communities. The establishment of the APPCITARJ would build on these precedents, providing a parliamentary mechanism to address historical injustices while supporting community-led solutions.</w:t>
      </w:r>
    </w:p>
    <w:p w14:paraId="1E6A9EFA" w14:textId="77777777" w:rsidR="007C70D3" w:rsidRPr="007C70D3" w:rsidRDefault="007C70D3" w:rsidP="007C70D3">
      <w:pPr>
        <w:spacing w:before="100" w:beforeAutospacing="1" w:after="100" w:afterAutospacing="1"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t>These steps align with both international frameworks and local initiatives already underway. They represent concrete actions you can take to support community-led processes while ensuring institutional accountability.</w:t>
      </w:r>
    </w:p>
    <w:p w14:paraId="7B61A233" w14:textId="77777777" w:rsidR="007C70D3" w:rsidRPr="007C70D3" w:rsidRDefault="007C70D3" w:rsidP="007C70D3">
      <w:pPr>
        <w:spacing w:before="100" w:beforeAutospacing="1" w:after="100" w:afterAutospacing="1"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t>We request a response outlining your specific commitments to these actions and welcome further discussion about how you can support these crucial initiatives.</w:t>
      </w:r>
    </w:p>
    <w:p w14:paraId="6B98865F" w14:textId="77777777" w:rsidR="007C70D3" w:rsidRPr="007C70D3" w:rsidRDefault="007C70D3" w:rsidP="007C70D3">
      <w:pPr>
        <w:spacing w:before="100" w:beforeAutospacing="1" w:after="100" w:afterAutospacing="1" w:line="240" w:lineRule="auto"/>
        <w:rPr>
          <w:rFonts w:ascii="Segoe UI" w:eastAsia="Times New Roman" w:hAnsi="Segoe UI" w:cs="Segoe UI"/>
          <w:color w:val="404040"/>
          <w:kern w:val="0"/>
          <w:lang w:eastAsia="en-GB"/>
          <w14:ligatures w14:val="none"/>
        </w:rPr>
      </w:pPr>
      <w:r w:rsidRPr="007C70D3">
        <w:rPr>
          <w:rFonts w:ascii="Segoe UI" w:eastAsia="Times New Roman" w:hAnsi="Segoe UI" w:cs="Segoe UI"/>
          <w:color w:val="404040"/>
          <w:kern w:val="0"/>
          <w:lang w:eastAsia="en-GB"/>
          <w14:ligatures w14:val="none"/>
        </w:rPr>
        <w:t>Yours sincerely,</w:t>
      </w:r>
      <w:r w:rsidRPr="007C70D3">
        <w:rPr>
          <w:rFonts w:ascii="Segoe UI" w:eastAsia="Times New Roman" w:hAnsi="Segoe UI" w:cs="Segoe UI"/>
          <w:color w:val="404040"/>
          <w:kern w:val="0"/>
          <w:lang w:eastAsia="en-GB"/>
          <w14:ligatures w14:val="none"/>
        </w:rPr>
        <w:br/>
        <w:t>[Your Name]</w:t>
      </w:r>
      <w:r w:rsidRPr="007C70D3">
        <w:rPr>
          <w:rFonts w:ascii="Segoe UI" w:eastAsia="Times New Roman" w:hAnsi="Segoe UI" w:cs="Segoe UI"/>
          <w:color w:val="404040"/>
          <w:kern w:val="0"/>
          <w:lang w:eastAsia="en-GB"/>
          <w14:ligatures w14:val="none"/>
        </w:rPr>
        <w:br/>
        <w:t>[Position/Title]</w:t>
      </w:r>
      <w:r w:rsidRPr="007C70D3">
        <w:rPr>
          <w:rFonts w:ascii="Segoe UI" w:eastAsia="Times New Roman" w:hAnsi="Segoe UI" w:cs="Segoe UI"/>
          <w:color w:val="404040"/>
          <w:kern w:val="0"/>
          <w:lang w:eastAsia="en-GB"/>
          <w14:ligatures w14:val="none"/>
        </w:rPr>
        <w:br/>
        <w:t>[Contact Information]</w:t>
      </w:r>
    </w:p>
    <w:p w14:paraId="6B8C531E" w14:textId="77777777" w:rsidR="00686459" w:rsidRPr="00686459" w:rsidRDefault="00686459">
      <w:pPr>
        <w:rPr>
          <w:rFonts w:ascii="Times New Roman" w:hAnsi="Times New Roman" w:cs="Times New Roman"/>
        </w:rPr>
      </w:pPr>
    </w:p>
    <w:sectPr w:rsidR="00686459" w:rsidRPr="006864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53A6D"/>
    <w:multiLevelType w:val="multilevel"/>
    <w:tmpl w:val="4AB44B18"/>
    <w:lvl w:ilvl="0">
      <w:start w:val="1"/>
      <w:numFmt w:val="decimal"/>
      <w:lvlText w:val="%1."/>
      <w:lvlJc w:val="left"/>
      <w:pPr>
        <w:tabs>
          <w:tab w:val="num" w:pos="720"/>
        </w:tabs>
        <w:ind w:left="720" w:hanging="360"/>
      </w:pPr>
    </w:lvl>
    <w:lvl w:ilvl="1">
      <w:start w:val="1"/>
      <w:numFmt w:val="bullet"/>
      <w:lvlText w:val="o"/>
      <w:lvlJc w:val="left"/>
      <w:pPr>
        <w:tabs>
          <w:tab w:val="num" w:pos="1352"/>
        </w:tabs>
        <w:ind w:left="1352"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371EF9"/>
    <w:multiLevelType w:val="multilevel"/>
    <w:tmpl w:val="C498A61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8274A4"/>
    <w:multiLevelType w:val="hybridMultilevel"/>
    <w:tmpl w:val="F886C85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448571CA"/>
    <w:multiLevelType w:val="hybridMultilevel"/>
    <w:tmpl w:val="5010F830"/>
    <w:lvl w:ilvl="0" w:tplc="08090005">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4F8B4E35"/>
    <w:multiLevelType w:val="multilevel"/>
    <w:tmpl w:val="C7B888D6"/>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C0B50EE"/>
    <w:multiLevelType w:val="multilevel"/>
    <w:tmpl w:val="3C8ACA90"/>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14C5DEE"/>
    <w:multiLevelType w:val="multilevel"/>
    <w:tmpl w:val="966AE1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65799F"/>
    <w:multiLevelType w:val="multilevel"/>
    <w:tmpl w:val="4F9A4718"/>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85780019">
    <w:abstractNumId w:val="0"/>
  </w:num>
  <w:num w:numId="2" w16cid:durableId="1171914852">
    <w:abstractNumId w:val="2"/>
  </w:num>
  <w:num w:numId="3" w16cid:durableId="850527652">
    <w:abstractNumId w:val="1"/>
  </w:num>
  <w:num w:numId="4" w16cid:durableId="474419329">
    <w:abstractNumId w:val="6"/>
  </w:num>
  <w:num w:numId="5" w16cid:durableId="1864439917">
    <w:abstractNumId w:val="3"/>
  </w:num>
  <w:num w:numId="6" w16cid:durableId="500857289">
    <w:abstractNumId w:val="4"/>
  </w:num>
  <w:num w:numId="7" w16cid:durableId="1941646209">
    <w:abstractNumId w:val="5"/>
  </w:num>
  <w:num w:numId="8" w16cid:durableId="4217252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459"/>
    <w:rsid w:val="00031670"/>
    <w:rsid w:val="000777E7"/>
    <w:rsid w:val="000C2471"/>
    <w:rsid w:val="00310028"/>
    <w:rsid w:val="00520AC6"/>
    <w:rsid w:val="00530FC5"/>
    <w:rsid w:val="00686459"/>
    <w:rsid w:val="0076365D"/>
    <w:rsid w:val="007C70D3"/>
    <w:rsid w:val="009C5EBD"/>
    <w:rsid w:val="009F5378"/>
    <w:rsid w:val="00BF5878"/>
    <w:rsid w:val="00CD2EE8"/>
    <w:rsid w:val="00FF52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9288F"/>
  <w15:chartTrackingRefBased/>
  <w15:docId w15:val="{AF5C3127-07B7-4227-8F6D-9E106F8DD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6459"/>
  </w:style>
  <w:style w:type="paragraph" w:styleId="Heading1">
    <w:name w:val="heading 1"/>
    <w:basedOn w:val="Normal"/>
    <w:next w:val="Normal"/>
    <w:link w:val="Heading1Char"/>
    <w:uiPriority w:val="9"/>
    <w:qFormat/>
    <w:rsid w:val="0068645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645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645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645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645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645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645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645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645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645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645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645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645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645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64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64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64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6459"/>
    <w:rPr>
      <w:rFonts w:eastAsiaTheme="majorEastAsia" w:cstheme="majorBidi"/>
      <w:color w:val="272727" w:themeColor="text1" w:themeTint="D8"/>
    </w:rPr>
  </w:style>
  <w:style w:type="paragraph" w:styleId="Title">
    <w:name w:val="Title"/>
    <w:basedOn w:val="Normal"/>
    <w:next w:val="Normal"/>
    <w:link w:val="TitleChar"/>
    <w:uiPriority w:val="10"/>
    <w:qFormat/>
    <w:rsid w:val="006864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64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645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64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6459"/>
    <w:pPr>
      <w:spacing w:before="160"/>
      <w:jc w:val="center"/>
    </w:pPr>
    <w:rPr>
      <w:i/>
      <w:iCs/>
      <w:color w:val="404040" w:themeColor="text1" w:themeTint="BF"/>
    </w:rPr>
  </w:style>
  <w:style w:type="character" w:customStyle="1" w:styleId="QuoteChar">
    <w:name w:val="Quote Char"/>
    <w:basedOn w:val="DefaultParagraphFont"/>
    <w:link w:val="Quote"/>
    <w:uiPriority w:val="29"/>
    <w:rsid w:val="00686459"/>
    <w:rPr>
      <w:i/>
      <w:iCs/>
      <w:color w:val="404040" w:themeColor="text1" w:themeTint="BF"/>
    </w:rPr>
  </w:style>
  <w:style w:type="paragraph" w:styleId="ListParagraph">
    <w:name w:val="List Paragraph"/>
    <w:basedOn w:val="Normal"/>
    <w:uiPriority w:val="34"/>
    <w:qFormat/>
    <w:rsid w:val="00686459"/>
    <w:pPr>
      <w:ind w:left="720"/>
      <w:contextualSpacing/>
    </w:pPr>
  </w:style>
  <w:style w:type="character" w:styleId="IntenseEmphasis">
    <w:name w:val="Intense Emphasis"/>
    <w:basedOn w:val="DefaultParagraphFont"/>
    <w:uiPriority w:val="21"/>
    <w:qFormat/>
    <w:rsid w:val="00686459"/>
    <w:rPr>
      <w:i/>
      <w:iCs/>
      <w:color w:val="0F4761" w:themeColor="accent1" w:themeShade="BF"/>
    </w:rPr>
  </w:style>
  <w:style w:type="paragraph" w:styleId="IntenseQuote">
    <w:name w:val="Intense Quote"/>
    <w:basedOn w:val="Normal"/>
    <w:next w:val="Normal"/>
    <w:link w:val="IntenseQuoteChar"/>
    <w:uiPriority w:val="30"/>
    <w:qFormat/>
    <w:rsid w:val="006864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6459"/>
    <w:rPr>
      <w:i/>
      <w:iCs/>
      <w:color w:val="0F4761" w:themeColor="accent1" w:themeShade="BF"/>
    </w:rPr>
  </w:style>
  <w:style w:type="character" w:styleId="IntenseReference">
    <w:name w:val="Intense Reference"/>
    <w:basedOn w:val="DefaultParagraphFont"/>
    <w:uiPriority w:val="32"/>
    <w:qFormat/>
    <w:rsid w:val="00686459"/>
    <w:rPr>
      <w:b/>
      <w:bCs/>
      <w:smallCaps/>
      <w:color w:val="0F4761" w:themeColor="accent1" w:themeShade="BF"/>
      <w:spacing w:val="5"/>
    </w:rPr>
  </w:style>
  <w:style w:type="paragraph" w:styleId="NormalWeb">
    <w:name w:val="Normal (Web)"/>
    <w:basedOn w:val="Normal"/>
    <w:uiPriority w:val="99"/>
    <w:semiHidden/>
    <w:unhideWhenUsed/>
    <w:rsid w:val="00686459"/>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6864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6987444">
      <w:bodyDiv w:val="1"/>
      <w:marLeft w:val="0"/>
      <w:marRight w:val="0"/>
      <w:marTop w:val="0"/>
      <w:marBottom w:val="0"/>
      <w:divBdr>
        <w:top w:val="none" w:sz="0" w:space="0" w:color="auto"/>
        <w:left w:val="none" w:sz="0" w:space="0" w:color="auto"/>
        <w:bottom w:val="none" w:sz="0" w:space="0" w:color="auto"/>
        <w:right w:val="none" w:sz="0" w:space="0" w:color="auto"/>
      </w:divBdr>
    </w:div>
    <w:div w:id="1595671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521</Words>
  <Characters>2973</Characters>
  <Application>Microsoft Office Word</Application>
  <DocSecurity>0</DocSecurity>
  <Lines>24</Lines>
  <Paragraphs>6</Paragraphs>
  <ScaleCrop>false</ScaleCrop>
  <Company/>
  <LinksUpToDate>false</LinksUpToDate>
  <CharactersWithSpaces>3488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Esther-Stanford Xosei</dc:creator>
  <cp:keywords/>
  <dc:description/>
  <cp:lastModifiedBy>Esther-Stanford Xosei</cp:lastModifiedBy>
  <cp:revision>2</cp:revision>
  <dcterms:created xsi:type="dcterms:W3CDTF">2025-03-10T11:17:00Z</dcterms:created>
  <dcterms:modified xsi:type="dcterms:W3CDTF">2025-03-10T11:17:00Z</dcterms:modified>
</cp:coreProperties>
</file>