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DEA3A8" w14:textId="7FCC313A" w:rsidR="0034787D" w:rsidRPr="00586C09" w:rsidRDefault="005F21D7" w:rsidP="00982750">
      <w:pPr>
        <w:spacing w:after="0" w:line="240" w:lineRule="auto"/>
        <w:rPr>
          <w:rFonts w:ascii="Arial" w:hAnsi="Arial" w:cs="Arial"/>
          <w:sz w:val="24"/>
          <w:szCs w:val="24"/>
        </w:rPr>
      </w:pPr>
      <w:bookmarkStart w:id="0" w:name="_GoBack"/>
      <w:bookmarkEnd w:id="0"/>
      <w:r>
        <w:rPr>
          <w:rFonts w:ascii="Arial" w:hAnsi="Arial" w:cs="Arial"/>
          <w:sz w:val="24"/>
          <w:szCs w:val="24"/>
        </w:rPr>
        <w:tab/>
      </w:r>
      <w:r w:rsidRPr="00586C09">
        <w:rPr>
          <w:rFonts w:ascii="Arial" w:hAnsi="Arial" w:cs="Arial"/>
        </w:rPr>
        <w:tab/>
      </w:r>
      <w:r w:rsidRPr="00586C09">
        <w:rPr>
          <w:rFonts w:ascii="Arial" w:hAnsi="Arial" w:cs="Arial"/>
        </w:rPr>
        <w:tab/>
      </w:r>
      <w:r w:rsidRPr="00586C09">
        <w:rPr>
          <w:rFonts w:ascii="Arial" w:hAnsi="Arial" w:cs="Arial"/>
        </w:rPr>
        <w:tab/>
      </w:r>
      <w:r w:rsidRPr="00586C09">
        <w:rPr>
          <w:rFonts w:ascii="Arial" w:hAnsi="Arial" w:cs="Arial"/>
        </w:rPr>
        <w:tab/>
      </w:r>
      <w:r w:rsidRPr="00586C09">
        <w:rPr>
          <w:rFonts w:ascii="Arial" w:hAnsi="Arial" w:cs="Arial"/>
        </w:rPr>
        <w:tab/>
      </w:r>
      <w:r w:rsidRPr="00586C09">
        <w:rPr>
          <w:rFonts w:ascii="Arial" w:hAnsi="Arial" w:cs="Arial"/>
        </w:rPr>
        <w:tab/>
      </w:r>
      <w:r w:rsidR="00FE6140" w:rsidRPr="00586C09">
        <w:rPr>
          <w:rFonts w:ascii="Arial" w:hAnsi="Arial" w:cs="Arial"/>
        </w:rPr>
        <w:t xml:space="preserve">      </w:t>
      </w:r>
      <w:r w:rsidR="00586C09">
        <w:rPr>
          <w:rFonts w:ascii="Arial" w:hAnsi="Arial" w:cs="Arial"/>
        </w:rPr>
        <w:t xml:space="preserve">        </w:t>
      </w:r>
      <w:r w:rsidR="00FE6140" w:rsidRPr="00586C09">
        <w:rPr>
          <w:rFonts w:ascii="Arial" w:hAnsi="Arial" w:cs="Arial"/>
        </w:rPr>
        <w:t xml:space="preserve"> </w:t>
      </w:r>
      <w:r w:rsidR="009B655A" w:rsidRPr="00586C09">
        <w:rPr>
          <w:rFonts w:ascii="Arial" w:hAnsi="Arial" w:cs="Arial"/>
          <w:sz w:val="24"/>
          <w:szCs w:val="24"/>
        </w:rPr>
        <w:t>NAME</w:t>
      </w:r>
    </w:p>
    <w:p w14:paraId="7C5F79E1" w14:textId="7777F80E" w:rsidR="009B655A" w:rsidRPr="00586C09" w:rsidRDefault="009B655A" w:rsidP="00982750">
      <w:pPr>
        <w:spacing w:after="0" w:line="240" w:lineRule="auto"/>
        <w:rPr>
          <w:rFonts w:ascii="Arial" w:hAnsi="Arial" w:cs="Arial"/>
          <w:sz w:val="24"/>
          <w:szCs w:val="24"/>
        </w:rPr>
      </w:pPr>
      <w:r w:rsidRPr="00586C09">
        <w:rPr>
          <w:rFonts w:ascii="Arial" w:hAnsi="Arial" w:cs="Arial"/>
          <w:sz w:val="24"/>
          <w:szCs w:val="24"/>
        </w:rPr>
        <w:t xml:space="preserve">                                                                                         ADDRESS</w:t>
      </w:r>
    </w:p>
    <w:p w14:paraId="507430C3" w14:textId="3DE19284" w:rsidR="009B655A" w:rsidRPr="00586C09" w:rsidRDefault="009B655A" w:rsidP="00982750">
      <w:pPr>
        <w:spacing w:after="0" w:line="240" w:lineRule="auto"/>
        <w:rPr>
          <w:rFonts w:ascii="Arial" w:hAnsi="Arial" w:cs="Arial"/>
          <w:sz w:val="24"/>
          <w:szCs w:val="24"/>
        </w:rPr>
      </w:pPr>
      <w:r w:rsidRPr="00586C09">
        <w:rPr>
          <w:rFonts w:ascii="Arial" w:hAnsi="Arial" w:cs="Arial"/>
          <w:sz w:val="24"/>
          <w:szCs w:val="24"/>
        </w:rPr>
        <w:t xml:space="preserve">                                                                                         DATE</w:t>
      </w:r>
    </w:p>
    <w:p w14:paraId="10D7CA40" w14:textId="77777777" w:rsidR="001D58BC" w:rsidRPr="00586C09" w:rsidRDefault="001D58BC" w:rsidP="001D58BC">
      <w:pPr>
        <w:spacing w:after="0" w:line="240" w:lineRule="auto"/>
        <w:rPr>
          <w:rFonts w:ascii="Arial" w:hAnsi="Arial" w:cs="Arial"/>
          <w:sz w:val="24"/>
          <w:szCs w:val="24"/>
        </w:rPr>
      </w:pPr>
    </w:p>
    <w:p w14:paraId="7651BA93" w14:textId="386FA37F" w:rsidR="00D2144C" w:rsidRPr="00586C09" w:rsidRDefault="00D2144C">
      <w:pPr>
        <w:rPr>
          <w:sz w:val="24"/>
          <w:szCs w:val="24"/>
        </w:rPr>
      </w:pPr>
    </w:p>
    <w:p w14:paraId="40A6E9F6" w14:textId="41C8AA3B" w:rsidR="009B655A" w:rsidRPr="00586C09" w:rsidRDefault="009B655A" w:rsidP="005F21D7">
      <w:pPr>
        <w:spacing w:after="0"/>
        <w:rPr>
          <w:rFonts w:ascii="Arial" w:hAnsi="Arial" w:cs="Arial"/>
          <w:color w:val="000000" w:themeColor="text1"/>
          <w:sz w:val="24"/>
          <w:szCs w:val="24"/>
        </w:rPr>
      </w:pPr>
      <w:r w:rsidRPr="00586C09">
        <w:rPr>
          <w:rFonts w:ascii="Arial" w:hAnsi="Arial" w:cs="Arial"/>
          <w:color w:val="000000" w:themeColor="text1"/>
          <w:sz w:val="24"/>
          <w:szCs w:val="24"/>
        </w:rPr>
        <w:t>NAME OF MP</w:t>
      </w:r>
      <w:r w:rsidR="002B2E4C">
        <w:rPr>
          <w:rFonts w:ascii="Arial" w:hAnsi="Arial" w:cs="Arial"/>
          <w:color w:val="000000" w:themeColor="text1"/>
          <w:sz w:val="24"/>
          <w:szCs w:val="24"/>
        </w:rPr>
        <w:t xml:space="preserve">/OR </w:t>
      </w:r>
      <w:proofErr w:type="gramStart"/>
      <w:r w:rsidR="002B2E4C">
        <w:rPr>
          <w:rFonts w:ascii="Arial" w:hAnsi="Arial" w:cs="Arial"/>
          <w:color w:val="000000" w:themeColor="text1"/>
          <w:sz w:val="24"/>
          <w:szCs w:val="24"/>
        </w:rPr>
        <w:t>OTHER</w:t>
      </w:r>
      <w:proofErr w:type="gramEnd"/>
      <w:r w:rsidR="002B2E4C">
        <w:rPr>
          <w:rFonts w:ascii="Arial" w:hAnsi="Arial" w:cs="Arial"/>
          <w:color w:val="000000" w:themeColor="text1"/>
          <w:sz w:val="24"/>
          <w:szCs w:val="24"/>
        </w:rPr>
        <w:t xml:space="preserve"> ELECTED OFFICIAL</w:t>
      </w:r>
    </w:p>
    <w:p w14:paraId="3D3CDE27" w14:textId="090930EF" w:rsidR="00D2144C" w:rsidRPr="00586C09" w:rsidRDefault="005F21D7" w:rsidP="005F21D7">
      <w:pPr>
        <w:spacing w:after="0"/>
        <w:rPr>
          <w:rFonts w:ascii="Arial" w:hAnsi="Arial" w:cs="Arial"/>
          <w:color w:val="000000" w:themeColor="text1"/>
          <w:sz w:val="24"/>
          <w:szCs w:val="24"/>
        </w:rPr>
      </w:pPr>
      <w:r w:rsidRPr="00586C09">
        <w:rPr>
          <w:rFonts w:ascii="Arial" w:hAnsi="Arial" w:cs="Arial"/>
          <w:color w:val="000000" w:themeColor="text1"/>
          <w:sz w:val="24"/>
          <w:szCs w:val="24"/>
        </w:rPr>
        <w:t>House of Commons</w:t>
      </w:r>
      <w:r w:rsidRPr="00586C09">
        <w:rPr>
          <w:rFonts w:ascii="Arial" w:hAnsi="Arial" w:cs="Arial"/>
          <w:color w:val="000000" w:themeColor="text1"/>
          <w:sz w:val="24"/>
          <w:szCs w:val="24"/>
        </w:rPr>
        <w:br/>
        <w:t>London</w:t>
      </w:r>
      <w:r w:rsidRPr="00586C09">
        <w:rPr>
          <w:rFonts w:ascii="Arial" w:hAnsi="Arial" w:cs="Arial"/>
          <w:color w:val="000000" w:themeColor="text1"/>
          <w:sz w:val="24"/>
          <w:szCs w:val="24"/>
        </w:rPr>
        <w:br/>
        <w:t>SW1A 0AA</w:t>
      </w:r>
    </w:p>
    <w:p w14:paraId="4EF04165" w14:textId="77777777" w:rsidR="00D2144C" w:rsidRPr="00586C09" w:rsidRDefault="00D2144C">
      <w:pPr>
        <w:rPr>
          <w:sz w:val="24"/>
          <w:szCs w:val="24"/>
        </w:rPr>
      </w:pPr>
    </w:p>
    <w:p w14:paraId="3FB1752C" w14:textId="5E6A517D" w:rsidR="00FE6140" w:rsidRPr="00586C09" w:rsidRDefault="00FE6140" w:rsidP="00FE6140">
      <w:pPr>
        <w:spacing w:after="0"/>
        <w:rPr>
          <w:rFonts w:ascii="Arial" w:hAnsi="Arial" w:cs="Arial"/>
          <w:color w:val="000000" w:themeColor="text1"/>
          <w:sz w:val="24"/>
          <w:szCs w:val="24"/>
        </w:rPr>
      </w:pPr>
      <w:r w:rsidRPr="00586C09">
        <w:rPr>
          <w:rFonts w:ascii="Arial" w:hAnsi="Arial" w:cs="Arial"/>
          <w:color w:val="000000" w:themeColor="text1"/>
          <w:sz w:val="24"/>
          <w:szCs w:val="24"/>
        </w:rPr>
        <w:t xml:space="preserve">Dear </w:t>
      </w:r>
    </w:p>
    <w:p w14:paraId="250316F7" w14:textId="77777777" w:rsidR="00FE6140" w:rsidRPr="00586C09" w:rsidRDefault="00FE6140">
      <w:pPr>
        <w:rPr>
          <w:rFonts w:ascii="Calibri" w:hAnsi="Calibri" w:cs="Calibri"/>
          <w:sz w:val="24"/>
          <w:szCs w:val="24"/>
        </w:rPr>
      </w:pPr>
    </w:p>
    <w:p w14:paraId="389FED20" w14:textId="66DC5F62" w:rsidR="009B655A" w:rsidRPr="00586C09" w:rsidRDefault="009B655A" w:rsidP="009B655A">
      <w:pPr>
        <w:shd w:val="clear" w:color="auto" w:fill="FFFFFF"/>
        <w:spacing w:after="0" w:line="240" w:lineRule="auto"/>
        <w:jc w:val="center"/>
        <w:rPr>
          <w:rFonts w:ascii="Arial" w:eastAsia="Times New Roman" w:hAnsi="Arial" w:cs="Arial"/>
          <w:color w:val="000000"/>
          <w:sz w:val="24"/>
          <w:szCs w:val="24"/>
          <w:lang w:eastAsia="en-GB"/>
        </w:rPr>
      </w:pPr>
      <w:r w:rsidRPr="00586C09">
        <w:rPr>
          <w:rFonts w:ascii="Arial" w:eastAsia="Times New Roman" w:hAnsi="Arial" w:cs="Arial"/>
          <w:b/>
          <w:bCs/>
          <w:color w:val="000000"/>
          <w:sz w:val="24"/>
          <w:szCs w:val="24"/>
          <w:lang w:eastAsia="en-GB"/>
        </w:rPr>
        <w:t>MAKING THE CASE FOR EXAMINING THE LEGACIES OF ENSLAVEMENT ON AFRIKAN HERITAGE COMMUNITIES</w:t>
      </w:r>
    </w:p>
    <w:p w14:paraId="6587C543" w14:textId="77777777" w:rsidR="002C7287" w:rsidRPr="00586C09" w:rsidRDefault="002C7287">
      <w:pPr>
        <w:rPr>
          <w:rFonts w:ascii="Arial" w:hAnsi="Arial" w:cs="Arial"/>
          <w:sz w:val="24"/>
          <w:szCs w:val="24"/>
        </w:rPr>
      </w:pPr>
    </w:p>
    <w:p w14:paraId="2291EAC8" w14:textId="449532B4" w:rsidR="00DD64FA" w:rsidRPr="00586C09" w:rsidRDefault="00DD64FA" w:rsidP="00DD64FA">
      <w:pPr>
        <w:jc w:val="center"/>
        <w:rPr>
          <w:rFonts w:ascii="Arial" w:hAnsi="Arial" w:cs="Arial"/>
          <w:sz w:val="24"/>
          <w:szCs w:val="24"/>
        </w:rPr>
      </w:pPr>
      <w:r w:rsidRPr="00586C09">
        <w:rPr>
          <w:rFonts w:ascii="Arial" w:hAnsi="Arial" w:cs="Arial"/>
          <w:noProof/>
          <w:sz w:val="24"/>
          <w:szCs w:val="24"/>
        </w:rPr>
        <w:drawing>
          <wp:inline distT="0" distB="0" distL="0" distR="0" wp14:anchorId="2AC6FA4F" wp14:editId="675C503A">
            <wp:extent cx="4067175" cy="28469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OP THE MAANGAMIZI.jpg"/>
                    <pic:cNvPicPr/>
                  </pic:nvPicPr>
                  <pic:blipFill>
                    <a:blip r:embed="rId4">
                      <a:extLst>
                        <a:ext uri="{28A0092B-C50C-407E-A947-70E740481C1C}">
                          <a14:useLocalDpi xmlns:a14="http://schemas.microsoft.com/office/drawing/2010/main" val="0"/>
                        </a:ext>
                      </a:extLst>
                    </a:blip>
                    <a:stretch>
                      <a:fillRect/>
                    </a:stretch>
                  </pic:blipFill>
                  <pic:spPr>
                    <a:xfrm>
                      <a:off x="0" y="0"/>
                      <a:ext cx="4120832" cy="2884492"/>
                    </a:xfrm>
                    <a:prstGeom prst="rect">
                      <a:avLst/>
                    </a:prstGeom>
                  </pic:spPr>
                </pic:pic>
              </a:graphicData>
            </a:graphic>
          </wp:inline>
        </w:drawing>
      </w:r>
    </w:p>
    <w:p w14:paraId="3DCCA827" w14:textId="77777777"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p>
    <w:p w14:paraId="2CC7F2BA" w14:textId="77777777" w:rsidR="00BD0DD5" w:rsidRPr="00586C09" w:rsidRDefault="00BD0DD5" w:rsidP="00BD0DD5">
      <w:pPr>
        <w:shd w:val="clear" w:color="auto" w:fill="FFFFFF"/>
        <w:spacing w:after="0" w:line="240" w:lineRule="auto"/>
        <w:jc w:val="center"/>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w:t>
      </w:r>
    </w:p>
    <w:p w14:paraId="0DB7A06A" w14:textId="29930C50"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I am one of your constituents. The present-day impact of the </w:t>
      </w:r>
      <w:proofErr w:type="spellStart"/>
      <w:r w:rsidRPr="00586C09">
        <w:rPr>
          <w:rFonts w:ascii="Arial" w:eastAsia="Times New Roman" w:hAnsi="Arial" w:cs="Arial"/>
          <w:color w:val="000000"/>
          <w:sz w:val="24"/>
          <w:szCs w:val="24"/>
          <w:lang w:eastAsia="en-GB"/>
        </w:rPr>
        <w:t>Maangamizi</w:t>
      </w:r>
      <w:proofErr w:type="spellEnd"/>
      <w:r w:rsidRPr="00586C09">
        <w:rPr>
          <w:rFonts w:ascii="Arial" w:eastAsia="Times New Roman" w:hAnsi="Arial" w:cs="Arial"/>
          <w:color w:val="000000"/>
          <w:sz w:val="24"/>
          <w:szCs w:val="24"/>
          <w:lang w:eastAsia="en-GB"/>
        </w:rPr>
        <w:t xml:space="preserve"> (</w:t>
      </w:r>
      <w:proofErr w:type="spellStart"/>
      <w:r w:rsidRPr="00586C09">
        <w:rPr>
          <w:rFonts w:ascii="Arial" w:eastAsia="Times New Roman" w:hAnsi="Arial" w:cs="Arial"/>
          <w:color w:val="000000"/>
          <w:sz w:val="24"/>
          <w:szCs w:val="24"/>
          <w:lang w:eastAsia="en-GB"/>
        </w:rPr>
        <w:t>Afrikan</w:t>
      </w:r>
      <w:proofErr w:type="spellEnd"/>
      <w:r w:rsidRPr="00586C09">
        <w:rPr>
          <w:rFonts w:ascii="Arial" w:eastAsia="Times New Roman" w:hAnsi="Arial" w:cs="Arial"/>
          <w:color w:val="000000"/>
          <w:sz w:val="24"/>
          <w:szCs w:val="24"/>
          <w:lang w:eastAsia="en-GB"/>
        </w:rPr>
        <w:t xml:space="preserve"> ‘</w:t>
      </w:r>
      <w:proofErr w:type="spellStart"/>
      <w:r w:rsidRPr="00586C09">
        <w:rPr>
          <w:rFonts w:ascii="Arial" w:eastAsia="Times New Roman" w:hAnsi="Arial" w:cs="Arial"/>
          <w:color w:val="000000"/>
          <w:sz w:val="24"/>
          <w:szCs w:val="24"/>
          <w:lang w:eastAsia="en-GB"/>
        </w:rPr>
        <w:t>Hellacaust</w:t>
      </w:r>
      <w:proofErr w:type="spellEnd"/>
      <w:r w:rsidRPr="00586C09">
        <w:rPr>
          <w:rFonts w:ascii="Arial" w:eastAsia="Times New Roman" w:hAnsi="Arial" w:cs="Arial"/>
          <w:color w:val="000000"/>
          <w:sz w:val="24"/>
          <w:szCs w:val="24"/>
          <w:lang w:eastAsia="en-GB"/>
        </w:rPr>
        <w:t>’ of chattel, colonial and neo-colonial forms of enslavement) on my life in this constituency compels me to address this postcard to you. This exacerbates my concern about the lack of implementation of the reparatory justice-related sections of the Durban Declaration &amp; Programmes of Action arising from the 2001 United Nations World Conference Against Racism, Racial Discrimination, Xenophobia &amp; Related Intolerance and the ‘International Decade for People of African Descent’ (2015-2024) proclaimed by the UN General Assembly.</w:t>
      </w:r>
      <w:r w:rsidR="00D120CF">
        <w:rPr>
          <w:rFonts w:ascii="Arial" w:eastAsia="Times New Roman" w:hAnsi="Arial" w:cs="Arial"/>
          <w:color w:val="000000"/>
          <w:sz w:val="24"/>
          <w:szCs w:val="24"/>
          <w:lang w:eastAsia="en-GB"/>
        </w:rPr>
        <w:t xml:space="preserve"> </w:t>
      </w:r>
      <w:r w:rsidRPr="00586C09">
        <w:rPr>
          <w:rFonts w:ascii="Arial" w:eastAsia="Times New Roman" w:hAnsi="Arial" w:cs="Arial"/>
          <w:color w:val="000000"/>
          <w:sz w:val="24"/>
          <w:szCs w:val="24"/>
          <w:lang w:eastAsia="en-GB"/>
        </w:rPr>
        <w:t xml:space="preserve">Such lack of recognition of the causes and consequences of the </w:t>
      </w:r>
      <w:proofErr w:type="spellStart"/>
      <w:r w:rsidRPr="00586C09">
        <w:rPr>
          <w:rFonts w:ascii="Arial" w:eastAsia="Times New Roman" w:hAnsi="Arial" w:cs="Arial"/>
          <w:color w:val="000000"/>
          <w:sz w:val="24"/>
          <w:szCs w:val="24"/>
          <w:lang w:eastAsia="en-GB"/>
        </w:rPr>
        <w:t>Maangamizi</w:t>
      </w:r>
      <w:proofErr w:type="spellEnd"/>
      <w:r w:rsidRPr="00586C09">
        <w:rPr>
          <w:rFonts w:ascii="Arial" w:eastAsia="Times New Roman" w:hAnsi="Arial" w:cs="Arial"/>
          <w:color w:val="000000"/>
          <w:sz w:val="24"/>
          <w:szCs w:val="24"/>
          <w:lang w:eastAsia="en-GB"/>
        </w:rPr>
        <w:t xml:space="preserve"> is aggravating sufferings by our </w:t>
      </w:r>
      <w:proofErr w:type="spellStart"/>
      <w:r w:rsidRPr="00586C09">
        <w:rPr>
          <w:rFonts w:ascii="Arial" w:eastAsia="Times New Roman" w:hAnsi="Arial" w:cs="Arial"/>
          <w:color w:val="000000"/>
          <w:sz w:val="24"/>
          <w:szCs w:val="24"/>
          <w:lang w:eastAsia="en-GB"/>
        </w:rPr>
        <w:t>Afrikan</w:t>
      </w:r>
      <w:proofErr w:type="spellEnd"/>
      <w:r w:rsidRPr="00586C09">
        <w:rPr>
          <w:rFonts w:ascii="Arial" w:eastAsia="Times New Roman" w:hAnsi="Arial" w:cs="Arial"/>
          <w:color w:val="000000"/>
          <w:sz w:val="24"/>
          <w:szCs w:val="24"/>
          <w:lang w:eastAsia="en-GB"/>
        </w:rPr>
        <w:t xml:space="preserve"> communities of </w:t>
      </w:r>
      <w:proofErr w:type="spellStart"/>
      <w:r w:rsidRPr="00586C09">
        <w:rPr>
          <w:rFonts w:ascii="Arial" w:eastAsia="Times New Roman" w:hAnsi="Arial" w:cs="Arial"/>
          <w:color w:val="000000"/>
          <w:sz w:val="24"/>
          <w:szCs w:val="24"/>
          <w:lang w:eastAsia="en-GB"/>
        </w:rPr>
        <w:t>Afriphobia</w:t>
      </w:r>
      <w:proofErr w:type="spellEnd"/>
      <w:r w:rsidRPr="00586C09">
        <w:rPr>
          <w:rFonts w:ascii="Arial" w:eastAsia="Times New Roman" w:hAnsi="Arial" w:cs="Arial"/>
          <w:color w:val="000000"/>
          <w:sz w:val="24"/>
          <w:szCs w:val="24"/>
          <w:lang w:eastAsia="en-GB"/>
        </w:rPr>
        <w:t xml:space="preserve"> and other forms of anti-Black Racism, in addition to further manifestations of the </w:t>
      </w:r>
      <w:proofErr w:type="spellStart"/>
      <w:r w:rsidRPr="00586C09">
        <w:rPr>
          <w:rFonts w:ascii="Arial" w:eastAsia="Times New Roman" w:hAnsi="Arial" w:cs="Arial"/>
          <w:color w:val="000000"/>
          <w:sz w:val="24"/>
          <w:szCs w:val="24"/>
          <w:lang w:eastAsia="en-GB"/>
        </w:rPr>
        <w:t>Maangamizi</w:t>
      </w:r>
      <w:proofErr w:type="spellEnd"/>
      <w:r w:rsidRPr="00586C09">
        <w:rPr>
          <w:rFonts w:ascii="Arial" w:eastAsia="Times New Roman" w:hAnsi="Arial" w:cs="Arial"/>
          <w:color w:val="000000"/>
          <w:sz w:val="24"/>
          <w:szCs w:val="24"/>
          <w:lang w:eastAsia="en-GB"/>
        </w:rPr>
        <w:t xml:space="preserve">, as depicted on the front of this postcard. </w:t>
      </w:r>
    </w:p>
    <w:p w14:paraId="6E097F3D" w14:textId="77777777" w:rsidR="00F814D0" w:rsidRPr="00586C09" w:rsidRDefault="00F814D0" w:rsidP="00F814D0">
      <w:pPr>
        <w:autoSpaceDE w:val="0"/>
        <w:autoSpaceDN w:val="0"/>
        <w:adjustRightInd w:val="0"/>
        <w:spacing w:after="0" w:line="240" w:lineRule="auto"/>
        <w:rPr>
          <w:rFonts w:ascii="Arial" w:eastAsia="Times New Roman" w:hAnsi="Arial" w:cs="Arial"/>
          <w:color w:val="000000"/>
          <w:sz w:val="24"/>
          <w:szCs w:val="24"/>
          <w:lang w:eastAsia="en-GB"/>
        </w:rPr>
      </w:pPr>
    </w:p>
    <w:p w14:paraId="5EA9A4E8" w14:textId="4AD7880D" w:rsidR="00F814D0" w:rsidRPr="00586C09" w:rsidRDefault="00F814D0" w:rsidP="00F814D0">
      <w:pPr>
        <w:autoSpaceDE w:val="0"/>
        <w:autoSpaceDN w:val="0"/>
        <w:adjustRightInd w:val="0"/>
        <w:spacing w:after="0" w:line="240" w:lineRule="auto"/>
        <w:rPr>
          <w:rFonts w:ascii="Arial" w:eastAsia="Times New Roman" w:hAnsi="Arial" w:cs="Arial"/>
          <w:color w:val="121212"/>
          <w:sz w:val="24"/>
          <w:szCs w:val="24"/>
          <w:lang w:eastAsia="en-GB"/>
        </w:rPr>
      </w:pPr>
      <w:r w:rsidRPr="00586C09">
        <w:rPr>
          <w:rFonts w:ascii="Arial" w:hAnsi="Arial" w:cs="Arial"/>
          <w:bCs/>
          <w:color w:val="222222"/>
          <w:sz w:val="24"/>
          <w:szCs w:val="24"/>
        </w:rPr>
        <w:lastRenderedPageBreak/>
        <w:t xml:space="preserve">It was recently highlighted </w:t>
      </w:r>
      <w:r w:rsidRPr="00586C09">
        <w:rPr>
          <w:rFonts w:ascii="Arial" w:hAnsi="Arial" w:cs="Arial"/>
          <w:color w:val="262626"/>
          <w:sz w:val="24"/>
          <w:szCs w:val="24"/>
        </w:rPr>
        <w:t xml:space="preserve">by historian David </w:t>
      </w:r>
      <w:proofErr w:type="spellStart"/>
      <w:r w:rsidRPr="00586C09">
        <w:rPr>
          <w:rFonts w:ascii="Arial" w:hAnsi="Arial" w:cs="Arial"/>
          <w:color w:val="262626"/>
          <w:sz w:val="24"/>
          <w:szCs w:val="24"/>
        </w:rPr>
        <w:t>Olusoga</w:t>
      </w:r>
      <w:proofErr w:type="spellEnd"/>
      <w:r w:rsidRPr="00586C09">
        <w:rPr>
          <w:rFonts w:ascii="Arial" w:hAnsi="Arial" w:cs="Arial"/>
          <w:color w:val="262626"/>
          <w:sz w:val="24"/>
          <w:szCs w:val="24"/>
        </w:rPr>
        <w:t xml:space="preserve"> </w:t>
      </w:r>
      <w:r w:rsidRPr="00586C09">
        <w:rPr>
          <w:rFonts w:ascii="Arial" w:eastAsia="Times New Roman" w:hAnsi="Arial" w:cs="Arial"/>
          <w:color w:val="121212"/>
          <w:sz w:val="24"/>
          <w:szCs w:val="24"/>
          <w:lang w:eastAsia="en-GB"/>
        </w:rPr>
        <w:t>the UK Treasury Office tweeted its “surprising #</w:t>
      </w:r>
      <w:proofErr w:type="spellStart"/>
      <w:r w:rsidRPr="00586C09">
        <w:rPr>
          <w:rFonts w:ascii="Arial" w:eastAsia="Times New Roman" w:hAnsi="Arial" w:cs="Arial"/>
          <w:color w:val="121212"/>
          <w:sz w:val="24"/>
          <w:szCs w:val="24"/>
          <w:lang w:eastAsia="en-GB"/>
        </w:rPr>
        <w:t>FridayFact</w:t>
      </w:r>
      <w:proofErr w:type="spellEnd"/>
      <w:r w:rsidRPr="00586C09">
        <w:rPr>
          <w:rFonts w:ascii="Arial" w:eastAsia="Times New Roman" w:hAnsi="Arial" w:cs="Arial"/>
          <w:color w:val="121212"/>
          <w:sz w:val="24"/>
          <w:szCs w:val="24"/>
          <w:lang w:eastAsia="en-GB"/>
        </w:rPr>
        <w:t xml:space="preserve"> that “</w:t>
      </w:r>
      <w:r w:rsidRPr="00586C09">
        <w:rPr>
          <w:rFonts w:ascii="Arial" w:eastAsia="Times New Roman" w:hAnsi="Arial" w:cs="Arial"/>
          <w:i/>
          <w:color w:val="121212"/>
          <w:sz w:val="24"/>
          <w:szCs w:val="24"/>
          <w:lang w:eastAsia="en-GB"/>
        </w:rPr>
        <w:t>Millions of you helped end the slave trade through your taxes</w:t>
      </w:r>
      <w:r w:rsidRPr="00586C09">
        <w:rPr>
          <w:rFonts w:ascii="Arial" w:eastAsia="Times New Roman" w:hAnsi="Arial" w:cs="Arial"/>
          <w:color w:val="121212"/>
          <w:sz w:val="24"/>
          <w:szCs w:val="24"/>
          <w:lang w:eastAsia="en-GB"/>
        </w:rPr>
        <w:t xml:space="preserve">” accompanied by an image of </w:t>
      </w:r>
      <w:proofErr w:type="spellStart"/>
      <w:r w:rsidRPr="00586C09">
        <w:rPr>
          <w:rFonts w:ascii="Arial" w:eastAsia="Times New Roman" w:hAnsi="Arial" w:cs="Arial"/>
          <w:color w:val="121212"/>
          <w:sz w:val="24"/>
          <w:szCs w:val="24"/>
          <w:lang w:eastAsia="en-GB"/>
        </w:rPr>
        <w:t>Afrikans</w:t>
      </w:r>
      <w:proofErr w:type="spellEnd"/>
      <w:r w:rsidRPr="00586C09">
        <w:rPr>
          <w:rFonts w:ascii="Arial" w:eastAsia="Times New Roman" w:hAnsi="Arial" w:cs="Arial"/>
          <w:color w:val="121212"/>
          <w:sz w:val="24"/>
          <w:szCs w:val="24"/>
          <w:lang w:eastAsia="en-GB"/>
        </w:rPr>
        <w:t xml:space="preserve"> being marched, in yokes and ropes, into </w:t>
      </w:r>
      <w:proofErr w:type="spellStart"/>
      <w:proofErr w:type="gramStart"/>
      <w:r w:rsidRPr="00586C09">
        <w:rPr>
          <w:rFonts w:ascii="Arial" w:eastAsia="Times New Roman" w:hAnsi="Arial" w:cs="Arial"/>
          <w:color w:val="121212"/>
          <w:sz w:val="24"/>
          <w:szCs w:val="24"/>
          <w:lang w:eastAsia="en-GB"/>
        </w:rPr>
        <w:t>slavery.The</w:t>
      </w:r>
      <w:proofErr w:type="spellEnd"/>
      <w:proofErr w:type="gramEnd"/>
      <w:r w:rsidRPr="00586C09">
        <w:rPr>
          <w:rFonts w:ascii="Arial" w:eastAsia="Times New Roman" w:hAnsi="Arial" w:cs="Arial"/>
          <w:color w:val="121212"/>
          <w:sz w:val="24"/>
          <w:szCs w:val="24"/>
          <w:lang w:eastAsia="en-GB"/>
        </w:rPr>
        <w:t xml:space="preserve"> tweet continued: </w:t>
      </w:r>
    </w:p>
    <w:p w14:paraId="2D283711" w14:textId="77777777" w:rsidR="00F814D0" w:rsidRPr="00F814D0" w:rsidRDefault="00F814D0" w:rsidP="00F814D0">
      <w:pPr>
        <w:spacing w:after="0" w:line="240" w:lineRule="auto"/>
        <w:rPr>
          <w:rFonts w:ascii="Arial" w:eastAsia="Times New Roman" w:hAnsi="Arial" w:cs="Arial"/>
          <w:color w:val="121212"/>
          <w:sz w:val="24"/>
          <w:szCs w:val="24"/>
          <w:lang w:eastAsia="en-GB"/>
        </w:rPr>
      </w:pPr>
    </w:p>
    <w:p w14:paraId="7AD55865" w14:textId="77777777" w:rsidR="00F814D0" w:rsidRPr="00F814D0" w:rsidRDefault="00F814D0" w:rsidP="00F814D0">
      <w:pPr>
        <w:spacing w:after="0" w:line="240" w:lineRule="auto"/>
        <w:ind w:left="720"/>
        <w:rPr>
          <w:rFonts w:ascii="Arial" w:eastAsia="Times New Roman" w:hAnsi="Arial" w:cs="Arial"/>
          <w:color w:val="121212"/>
          <w:sz w:val="24"/>
          <w:szCs w:val="24"/>
          <w:lang w:eastAsia="en-GB"/>
        </w:rPr>
      </w:pPr>
      <w:r w:rsidRPr="00F814D0">
        <w:rPr>
          <w:rFonts w:ascii="Arial" w:eastAsia="Times New Roman" w:hAnsi="Arial" w:cs="Arial"/>
          <w:i/>
          <w:color w:val="121212"/>
          <w:sz w:val="24"/>
          <w:szCs w:val="24"/>
          <w:lang w:eastAsia="en-GB"/>
        </w:rPr>
        <w:t>Did you know? In 1833, Britain used £20 million, 40% of its national budget, to buy freedom for all slaves in the Empire. The amount of money borrowed for the was so large that it wasn’t paid off until 2015. Which means that living British citizens helped pay to end the slave trade</w:t>
      </w:r>
      <w:r w:rsidRPr="00F814D0">
        <w:rPr>
          <w:rFonts w:ascii="Arial" w:eastAsia="Times New Roman" w:hAnsi="Arial" w:cs="Arial"/>
          <w:color w:val="121212"/>
          <w:sz w:val="24"/>
          <w:szCs w:val="24"/>
          <w:lang w:eastAsia="en-GB"/>
        </w:rPr>
        <w:t xml:space="preserve">.” </w:t>
      </w:r>
    </w:p>
    <w:p w14:paraId="65AD16FF" w14:textId="77777777" w:rsidR="00F814D0" w:rsidRPr="00F814D0" w:rsidRDefault="00F814D0" w:rsidP="00F814D0">
      <w:pPr>
        <w:spacing w:after="0" w:line="240" w:lineRule="auto"/>
        <w:rPr>
          <w:rFonts w:ascii="Arial" w:eastAsia="Times New Roman" w:hAnsi="Arial" w:cs="Arial"/>
          <w:i/>
          <w:color w:val="121212"/>
          <w:sz w:val="24"/>
          <w:szCs w:val="24"/>
          <w:lang w:eastAsia="en-GB"/>
        </w:rPr>
      </w:pPr>
    </w:p>
    <w:p w14:paraId="1B2A193C" w14:textId="2E1A0E61" w:rsidR="00F814D0" w:rsidRPr="00F814D0" w:rsidRDefault="00F814D0" w:rsidP="00F814D0">
      <w:pPr>
        <w:spacing w:after="0" w:line="240" w:lineRule="auto"/>
        <w:rPr>
          <w:rFonts w:ascii="Arial" w:hAnsi="Arial" w:cs="Arial"/>
          <w:color w:val="262626"/>
          <w:sz w:val="24"/>
          <w:szCs w:val="24"/>
        </w:rPr>
      </w:pPr>
      <w:r w:rsidRPr="00F814D0">
        <w:rPr>
          <w:rFonts w:ascii="Arial" w:eastAsia="Times New Roman" w:hAnsi="Arial" w:cs="Arial"/>
          <w:color w:val="121212"/>
          <w:sz w:val="24"/>
          <w:szCs w:val="24"/>
          <w:lang w:eastAsia="en-GB"/>
        </w:rPr>
        <w:t>What the Treasury Office failed to mention, however, was that the £20m which represented 40% of the national budget was paid out to the 46,000 enslavers to compensate them for the ‘loss’ of their so-called ‘</w:t>
      </w:r>
      <w:r w:rsidRPr="00F814D0">
        <w:rPr>
          <w:rFonts w:ascii="Arial" w:eastAsia="Times New Roman" w:hAnsi="Arial" w:cs="Arial"/>
          <w:color w:val="000000" w:themeColor="text1"/>
          <w:sz w:val="24"/>
          <w:szCs w:val="24"/>
          <w:lang w:eastAsia="en-GB"/>
        </w:rPr>
        <w:t xml:space="preserve">property’ in </w:t>
      </w:r>
      <w:proofErr w:type="spellStart"/>
      <w:r w:rsidRPr="00F814D0">
        <w:rPr>
          <w:rFonts w:ascii="Arial" w:eastAsia="Times New Roman" w:hAnsi="Arial" w:cs="Arial"/>
          <w:color w:val="000000" w:themeColor="text1"/>
          <w:sz w:val="24"/>
          <w:szCs w:val="24"/>
          <w:lang w:eastAsia="en-GB"/>
        </w:rPr>
        <w:t>chattelised</w:t>
      </w:r>
      <w:proofErr w:type="spellEnd"/>
      <w:r w:rsidRPr="00F814D0">
        <w:rPr>
          <w:rFonts w:ascii="Arial" w:eastAsia="Times New Roman" w:hAnsi="Arial" w:cs="Arial"/>
          <w:color w:val="000000" w:themeColor="text1"/>
          <w:sz w:val="24"/>
          <w:szCs w:val="24"/>
          <w:lang w:eastAsia="en-GB"/>
        </w:rPr>
        <w:t xml:space="preserve"> people of </w:t>
      </w:r>
      <w:proofErr w:type="spellStart"/>
      <w:r w:rsidRPr="00F814D0">
        <w:rPr>
          <w:rFonts w:ascii="Arial" w:eastAsia="Times New Roman" w:hAnsi="Arial" w:cs="Arial"/>
          <w:color w:val="000000" w:themeColor="text1"/>
          <w:sz w:val="24"/>
          <w:szCs w:val="24"/>
          <w:lang w:eastAsia="en-GB"/>
        </w:rPr>
        <w:t>Afrikan</w:t>
      </w:r>
      <w:proofErr w:type="spellEnd"/>
      <w:r w:rsidRPr="00F814D0">
        <w:rPr>
          <w:rFonts w:ascii="Arial" w:eastAsia="Times New Roman" w:hAnsi="Arial" w:cs="Arial"/>
          <w:color w:val="000000" w:themeColor="text1"/>
          <w:sz w:val="24"/>
          <w:szCs w:val="24"/>
          <w:lang w:eastAsia="en-GB"/>
        </w:rPr>
        <w:t xml:space="preserve"> heritage. </w:t>
      </w:r>
      <w:r w:rsidRPr="00F814D0">
        <w:rPr>
          <w:rFonts w:ascii="Arial" w:eastAsia="Times New Roman" w:hAnsi="Arial" w:cs="Arial"/>
          <w:color w:val="121212"/>
          <w:sz w:val="24"/>
          <w:szCs w:val="24"/>
          <w:lang w:eastAsia="en-GB"/>
        </w:rPr>
        <w:t xml:space="preserve">By one calculation that is the modern equivalent of about £17bn: </w:t>
      </w:r>
      <w:r w:rsidRPr="00F814D0">
        <w:rPr>
          <w:rFonts w:ascii="Arial" w:hAnsi="Arial" w:cs="Arial"/>
          <w:color w:val="141414"/>
          <w:sz w:val="24"/>
          <w:szCs w:val="24"/>
        </w:rPr>
        <w:t>As an equivalent measure, 40 per cent of Government expenditure now would be more than £300 billion.</w:t>
      </w:r>
      <w:r w:rsidR="00586C09" w:rsidRPr="00586C09">
        <w:rPr>
          <w:rFonts w:ascii="Arial" w:hAnsi="Arial" w:cs="Arial"/>
          <w:sz w:val="24"/>
          <w:szCs w:val="24"/>
        </w:rPr>
        <w:t xml:space="preserve"> </w:t>
      </w:r>
      <w:hyperlink r:id="rId5" w:history="1">
        <w:r w:rsidR="00586C09" w:rsidRPr="00F814D0">
          <w:rPr>
            <w:rFonts w:ascii="Arial" w:hAnsi="Arial" w:cs="Arial"/>
            <w:color w:val="0000FF"/>
            <w:sz w:val="24"/>
            <w:szCs w:val="24"/>
            <w:u w:val="single"/>
          </w:rPr>
          <w:t>https://www.theguardian.com/commentisfree/2018/feb/12/treasury-tweet-slavery-compensate-slave-owners</w:t>
        </w:r>
      </w:hyperlink>
      <w:r w:rsidR="00586C09" w:rsidRPr="00F814D0">
        <w:rPr>
          <w:rFonts w:ascii="Arial" w:hAnsi="Arial" w:cs="Arial"/>
          <w:color w:val="000000" w:themeColor="text1"/>
          <w:sz w:val="24"/>
          <w:szCs w:val="24"/>
        </w:rPr>
        <w:t>.</w:t>
      </w:r>
    </w:p>
    <w:p w14:paraId="3916C96C" w14:textId="77777777" w:rsidR="00F814D0" w:rsidRPr="00F814D0" w:rsidRDefault="00F814D0" w:rsidP="00F814D0">
      <w:pPr>
        <w:spacing w:after="0" w:line="240" w:lineRule="auto"/>
        <w:rPr>
          <w:rFonts w:ascii="Arial" w:eastAsia="Times New Roman" w:hAnsi="Arial" w:cs="Arial"/>
          <w:color w:val="262626"/>
          <w:sz w:val="24"/>
          <w:szCs w:val="24"/>
          <w:lang w:eastAsia="en-GB"/>
        </w:rPr>
      </w:pPr>
    </w:p>
    <w:p w14:paraId="5CDF473E" w14:textId="76DD97EB" w:rsidR="00F814D0" w:rsidRPr="00F814D0" w:rsidRDefault="00F814D0" w:rsidP="00F814D0">
      <w:pPr>
        <w:spacing w:after="0" w:line="240" w:lineRule="auto"/>
        <w:rPr>
          <w:rFonts w:ascii="Arial" w:eastAsia="Times New Roman" w:hAnsi="Arial" w:cs="Arial"/>
          <w:color w:val="262626"/>
          <w:sz w:val="24"/>
          <w:szCs w:val="24"/>
          <w:lang w:eastAsia="en-GB"/>
        </w:rPr>
      </w:pPr>
      <w:r w:rsidRPr="00F814D0">
        <w:rPr>
          <w:rFonts w:ascii="Arial" w:eastAsia="Times New Roman" w:hAnsi="Arial" w:cs="Arial"/>
          <w:color w:val="262626"/>
          <w:sz w:val="24"/>
          <w:szCs w:val="24"/>
          <w:lang w:eastAsia="en-GB"/>
        </w:rPr>
        <w:t xml:space="preserve">I wish to draw your attention to the fact that a petition has been started about this </w:t>
      </w:r>
      <w:r w:rsidRPr="00586C09">
        <w:rPr>
          <w:rFonts w:ascii="Arial" w:eastAsia="Times New Roman" w:hAnsi="Arial" w:cs="Arial"/>
          <w:color w:val="262626"/>
          <w:sz w:val="24"/>
          <w:szCs w:val="24"/>
          <w:lang w:eastAsia="en-GB"/>
        </w:rPr>
        <w:t>mis</w:t>
      </w:r>
      <w:r w:rsidRPr="00F814D0">
        <w:rPr>
          <w:rFonts w:ascii="Arial" w:eastAsia="Times New Roman" w:hAnsi="Arial" w:cs="Arial"/>
          <w:color w:val="262626"/>
          <w:sz w:val="24"/>
          <w:szCs w:val="24"/>
          <w:lang w:eastAsia="en-GB"/>
        </w:rPr>
        <w:t xml:space="preserve">use of taxes: </w:t>
      </w:r>
      <w:hyperlink r:id="rId6" w:history="1">
        <w:r w:rsidR="00586C09" w:rsidRPr="00586C09">
          <w:rPr>
            <w:rStyle w:val="Hyperlink"/>
            <w:rFonts w:ascii="Arial" w:eastAsia="Times New Roman" w:hAnsi="Arial" w:cs="Arial"/>
            <w:color w:val="0000FF"/>
            <w:sz w:val="24"/>
            <w:szCs w:val="24"/>
            <w:lang w:eastAsia="en-GB"/>
          </w:rPr>
          <w:t>https://www.change.org/p/refund-our-taxes-paid-to-compensate-enslavers</w:t>
        </w:r>
      </w:hyperlink>
      <w:r w:rsidRPr="00586C09">
        <w:rPr>
          <w:rFonts w:ascii="Arial" w:eastAsia="Times New Roman" w:hAnsi="Arial" w:cs="Arial"/>
          <w:color w:val="262626"/>
          <w:sz w:val="24"/>
          <w:szCs w:val="24"/>
          <w:lang w:eastAsia="en-GB"/>
        </w:rPr>
        <w:t xml:space="preserve"> by those who are </w:t>
      </w:r>
      <w:r w:rsidRPr="00586C09">
        <w:rPr>
          <w:rFonts w:ascii="Arial" w:hAnsi="Arial" w:cs="Arial"/>
          <w:color w:val="363135"/>
          <w:sz w:val="24"/>
          <w:szCs w:val="24"/>
        </w:rPr>
        <w:t>conscientious objectors to tax fraud and who also share the disgust of all those who are now finding out, that for many generations, monies were extorted from all those paying taxes in Britain, right up until 2015, for the compensation that was the unjust reward legislated by the 1833 Slavery Abolition Act. This is a</w:t>
      </w:r>
      <w:r w:rsidR="00586C09" w:rsidRPr="00586C09">
        <w:rPr>
          <w:rFonts w:ascii="Arial" w:eastAsia="Times New Roman" w:hAnsi="Arial" w:cs="Arial"/>
          <w:color w:val="262626"/>
          <w:sz w:val="24"/>
          <w:szCs w:val="24"/>
          <w:lang w:eastAsia="en-GB"/>
        </w:rPr>
        <w:t xml:space="preserve"> </w:t>
      </w:r>
      <w:r w:rsidRPr="00F814D0">
        <w:rPr>
          <w:rFonts w:ascii="Arial" w:eastAsia="Times New Roman" w:hAnsi="Arial" w:cs="Arial"/>
          <w:color w:val="262626"/>
          <w:sz w:val="24"/>
          <w:szCs w:val="24"/>
          <w:lang w:eastAsia="en-GB"/>
        </w:rPr>
        <w:t xml:space="preserve">news report about the above petition: </w:t>
      </w:r>
      <w:hyperlink r:id="rId7" w:history="1">
        <w:r w:rsidRPr="00586C09">
          <w:rPr>
            <w:rFonts w:ascii="Arial" w:eastAsia="Times New Roman" w:hAnsi="Arial" w:cs="Arial"/>
            <w:color w:val="0000FF"/>
            <w:sz w:val="24"/>
            <w:szCs w:val="24"/>
            <w:u w:val="single"/>
            <w:lang w:eastAsia="en-GB"/>
          </w:rPr>
          <w:t>https://www.bristolpost.co.uk/news/bristol-news/petition-demands-british-government-refunds-1227302</w:t>
        </w:r>
      </w:hyperlink>
      <w:r w:rsidRPr="00F814D0">
        <w:rPr>
          <w:rFonts w:ascii="Arial" w:eastAsia="Times New Roman" w:hAnsi="Arial" w:cs="Arial"/>
          <w:color w:val="000000" w:themeColor="text1"/>
          <w:sz w:val="24"/>
          <w:szCs w:val="24"/>
          <w:lang w:eastAsia="en-GB"/>
        </w:rPr>
        <w:t>.</w:t>
      </w:r>
    </w:p>
    <w:p w14:paraId="578FB90D" w14:textId="71C11A2A" w:rsidR="00F814D0" w:rsidRPr="00586C09" w:rsidRDefault="00F814D0" w:rsidP="00BD0DD5">
      <w:pPr>
        <w:shd w:val="clear" w:color="auto" w:fill="FFFFFF"/>
        <w:spacing w:after="0" w:line="240" w:lineRule="auto"/>
        <w:rPr>
          <w:rFonts w:ascii="Arial" w:eastAsia="Times New Roman" w:hAnsi="Arial" w:cs="Arial"/>
          <w:color w:val="000000"/>
          <w:sz w:val="24"/>
          <w:szCs w:val="24"/>
          <w:lang w:eastAsia="en-GB"/>
        </w:rPr>
      </w:pPr>
    </w:p>
    <w:p w14:paraId="6BFED3B0" w14:textId="082E31C6"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As </w:t>
      </w:r>
      <w:r w:rsidR="002B2E4C">
        <w:rPr>
          <w:rFonts w:ascii="Arial" w:eastAsia="Times New Roman" w:hAnsi="Arial" w:cs="Arial"/>
          <w:color w:val="000000"/>
          <w:sz w:val="24"/>
          <w:szCs w:val="24"/>
          <w:lang w:eastAsia="en-GB"/>
        </w:rPr>
        <w:t>an elected official</w:t>
      </w:r>
      <w:r w:rsidRPr="00586C09">
        <w:rPr>
          <w:rFonts w:ascii="Arial" w:eastAsia="Times New Roman" w:hAnsi="Arial" w:cs="Arial"/>
          <w:color w:val="000000"/>
          <w:sz w:val="24"/>
          <w:szCs w:val="24"/>
          <w:lang w:eastAsia="en-GB"/>
        </w:rPr>
        <w:t xml:space="preserve">, I request that you contribute to </w:t>
      </w:r>
      <w:r w:rsidRPr="00586C09">
        <w:rPr>
          <w:rFonts w:ascii="Arial" w:eastAsia="Times New Roman" w:hAnsi="Arial" w:cs="Arial"/>
          <w:color w:val="000000"/>
          <w:sz w:val="24"/>
          <w:szCs w:val="24"/>
          <w:lang w:val="en-US" w:eastAsia="en-GB"/>
        </w:rPr>
        <w:t xml:space="preserve">halting and reversing the enduring injustices of the </w:t>
      </w:r>
      <w:proofErr w:type="spellStart"/>
      <w:r w:rsidRPr="00586C09">
        <w:rPr>
          <w:rFonts w:ascii="Arial" w:eastAsia="Times New Roman" w:hAnsi="Arial" w:cs="Arial"/>
          <w:color w:val="000000"/>
          <w:sz w:val="24"/>
          <w:szCs w:val="24"/>
          <w:lang w:val="en-US" w:eastAsia="en-GB"/>
        </w:rPr>
        <w:t>Maangamizi</w:t>
      </w:r>
      <w:proofErr w:type="spellEnd"/>
      <w:r w:rsidRPr="00586C09">
        <w:rPr>
          <w:rFonts w:ascii="Arial" w:eastAsia="Times New Roman" w:hAnsi="Arial" w:cs="Arial"/>
          <w:color w:val="000000"/>
          <w:sz w:val="24"/>
          <w:szCs w:val="24"/>
          <w:lang w:val="en-US" w:eastAsia="en-GB"/>
        </w:rPr>
        <w:t xml:space="preserve"> for </w:t>
      </w:r>
      <w:proofErr w:type="spellStart"/>
      <w:r w:rsidRPr="00586C09">
        <w:rPr>
          <w:rFonts w:ascii="Arial" w:eastAsia="Times New Roman" w:hAnsi="Arial" w:cs="Arial"/>
          <w:color w:val="000000"/>
          <w:sz w:val="24"/>
          <w:szCs w:val="24"/>
          <w:lang w:val="en-US" w:eastAsia="en-GB"/>
        </w:rPr>
        <w:t>Afrikan</w:t>
      </w:r>
      <w:proofErr w:type="spellEnd"/>
      <w:r w:rsidRPr="00586C09">
        <w:rPr>
          <w:rFonts w:ascii="Arial" w:eastAsia="Times New Roman" w:hAnsi="Arial" w:cs="Arial"/>
          <w:color w:val="000000"/>
          <w:sz w:val="24"/>
          <w:szCs w:val="24"/>
          <w:lang w:val="en-US" w:eastAsia="en-GB"/>
        </w:rPr>
        <w:t xml:space="preserve"> Heritage Communities </w:t>
      </w:r>
      <w:r w:rsidRPr="00586C09">
        <w:rPr>
          <w:rFonts w:ascii="Arial" w:eastAsia="Times New Roman" w:hAnsi="Arial" w:cs="Arial"/>
          <w:color w:val="000000"/>
          <w:sz w:val="24"/>
          <w:szCs w:val="24"/>
          <w:lang w:eastAsia="en-GB"/>
        </w:rPr>
        <w:t>by:</w:t>
      </w:r>
    </w:p>
    <w:p w14:paraId="2A0BEC8B" w14:textId="77777777"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w:t>
      </w:r>
    </w:p>
    <w:p w14:paraId="267E4FAA" w14:textId="77777777"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1.      Initiating a lobby in Parliament on </w:t>
      </w:r>
      <w:proofErr w:type="spellStart"/>
      <w:r w:rsidRPr="00586C09">
        <w:rPr>
          <w:rFonts w:ascii="Arial" w:eastAsia="Times New Roman" w:hAnsi="Arial" w:cs="Arial"/>
          <w:color w:val="000000"/>
          <w:sz w:val="24"/>
          <w:szCs w:val="24"/>
          <w:lang w:eastAsia="en-GB"/>
        </w:rPr>
        <w:t>Afrikan</w:t>
      </w:r>
      <w:proofErr w:type="spellEnd"/>
      <w:r w:rsidRPr="00586C09">
        <w:rPr>
          <w:rFonts w:ascii="Arial" w:eastAsia="Times New Roman" w:hAnsi="Arial" w:cs="Arial"/>
          <w:color w:val="000000"/>
          <w:sz w:val="24"/>
          <w:szCs w:val="24"/>
          <w:lang w:eastAsia="en-GB"/>
        </w:rPr>
        <w:t xml:space="preserve"> Heritage Communities Legacies of Enslavement;</w:t>
      </w:r>
    </w:p>
    <w:p w14:paraId="56C2E4F4" w14:textId="77777777"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2.      Supporting the call to establish an All-Party Parliamentary Group on </w:t>
      </w:r>
      <w:proofErr w:type="spellStart"/>
      <w:r w:rsidRPr="00586C09">
        <w:rPr>
          <w:rFonts w:ascii="Arial" w:eastAsia="Times New Roman" w:hAnsi="Arial" w:cs="Arial"/>
          <w:color w:val="000000"/>
          <w:sz w:val="24"/>
          <w:szCs w:val="24"/>
          <w:lang w:eastAsia="en-GB"/>
        </w:rPr>
        <w:t>Afrikan</w:t>
      </w:r>
      <w:proofErr w:type="spellEnd"/>
      <w:r w:rsidRPr="00586C09">
        <w:rPr>
          <w:rFonts w:ascii="Arial" w:eastAsia="Times New Roman" w:hAnsi="Arial" w:cs="Arial"/>
          <w:color w:val="000000"/>
          <w:sz w:val="24"/>
          <w:szCs w:val="24"/>
          <w:lang w:eastAsia="en-GB"/>
        </w:rPr>
        <w:t xml:space="preserve"> Heritage Communities Legacies of Enslavement;</w:t>
      </w:r>
    </w:p>
    <w:p w14:paraId="0DD64753" w14:textId="6A58A3A3" w:rsidR="00BD0DD5" w:rsidRPr="00586C09" w:rsidRDefault="00BD0DD5" w:rsidP="00BD0DD5">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3.      Supporting the </w:t>
      </w:r>
      <w:proofErr w:type="spellStart"/>
      <w:r w:rsidRPr="00586C09">
        <w:rPr>
          <w:rFonts w:ascii="Arial" w:eastAsia="Times New Roman" w:hAnsi="Arial" w:cs="Arial"/>
          <w:color w:val="000000"/>
          <w:sz w:val="24"/>
          <w:szCs w:val="24"/>
          <w:lang w:eastAsia="en-GB"/>
        </w:rPr>
        <w:t>Afrikan</w:t>
      </w:r>
      <w:proofErr w:type="spellEnd"/>
      <w:r w:rsidRPr="00586C09">
        <w:rPr>
          <w:rFonts w:ascii="Arial" w:eastAsia="Times New Roman" w:hAnsi="Arial" w:cs="Arial"/>
          <w:color w:val="000000"/>
          <w:sz w:val="24"/>
          <w:szCs w:val="24"/>
          <w:lang w:eastAsia="en-GB"/>
        </w:rPr>
        <w:t xml:space="preserve"> Heritage Communities’ (AHC) demand for the establishment of UK and EU All-Party Parliamentary Commissions of Inquiry for Truth &amp; Reparatory Justice.” </w:t>
      </w:r>
    </w:p>
    <w:p w14:paraId="658A9B33" w14:textId="1170DE74" w:rsidR="009B655A" w:rsidRPr="00586C09" w:rsidRDefault="009B655A" w:rsidP="00BD0DD5">
      <w:pPr>
        <w:shd w:val="clear" w:color="auto" w:fill="FFFFFF"/>
        <w:spacing w:after="0" w:line="240" w:lineRule="auto"/>
        <w:rPr>
          <w:rFonts w:ascii="Arial" w:eastAsia="Times New Roman" w:hAnsi="Arial" w:cs="Arial"/>
          <w:color w:val="000000"/>
          <w:sz w:val="24"/>
          <w:szCs w:val="24"/>
          <w:lang w:eastAsia="en-GB"/>
        </w:rPr>
      </w:pPr>
    </w:p>
    <w:p w14:paraId="4228F6F9" w14:textId="6FF9786B" w:rsidR="000B4892"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I would like to meet with you to discuss these matters further. </w:t>
      </w:r>
    </w:p>
    <w:p w14:paraId="389798A2" w14:textId="77777777" w:rsidR="000B4892"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w:t>
      </w:r>
    </w:p>
    <w:p w14:paraId="2AC74117" w14:textId="77777777" w:rsidR="000B4892"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 xml:space="preserve">Please respond in writing to the above requests. </w:t>
      </w:r>
    </w:p>
    <w:p w14:paraId="1F77C241" w14:textId="77777777" w:rsidR="00F814D0"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br/>
      </w:r>
    </w:p>
    <w:p w14:paraId="093E914B" w14:textId="50640085" w:rsidR="000B4892"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Yours sincerely,</w:t>
      </w:r>
    </w:p>
    <w:p w14:paraId="40588F30" w14:textId="178D45FE" w:rsidR="000B4892" w:rsidRPr="00586C09" w:rsidRDefault="000B4892" w:rsidP="000B4892">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br/>
      </w:r>
      <w:r w:rsidRPr="00586C09">
        <w:rPr>
          <w:rFonts w:ascii="Arial" w:eastAsia="Times New Roman" w:hAnsi="Arial" w:cs="Arial"/>
          <w:color w:val="000000"/>
          <w:sz w:val="24"/>
          <w:szCs w:val="24"/>
          <w:lang w:eastAsia="en-GB"/>
        </w:rPr>
        <w:br/>
      </w:r>
    </w:p>
    <w:p w14:paraId="171AA887" w14:textId="0582F2B3" w:rsidR="00D2144C" w:rsidRPr="00586C09" w:rsidRDefault="000B4892" w:rsidP="00F814D0">
      <w:pPr>
        <w:shd w:val="clear" w:color="auto" w:fill="FFFFFF"/>
        <w:spacing w:after="0" w:line="240" w:lineRule="auto"/>
        <w:rPr>
          <w:rFonts w:ascii="Arial" w:eastAsia="Times New Roman" w:hAnsi="Arial" w:cs="Arial"/>
          <w:color w:val="000000"/>
          <w:sz w:val="24"/>
          <w:szCs w:val="24"/>
          <w:lang w:eastAsia="en-GB"/>
        </w:rPr>
      </w:pPr>
      <w:r w:rsidRPr="00586C09">
        <w:rPr>
          <w:rFonts w:ascii="Arial" w:eastAsia="Times New Roman" w:hAnsi="Arial" w:cs="Arial"/>
          <w:color w:val="000000"/>
          <w:sz w:val="24"/>
          <w:szCs w:val="24"/>
          <w:lang w:eastAsia="en-GB"/>
        </w:rPr>
        <w:t>[Signature]</w:t>
      </w:r>
    </w:p>
    <w:sectPr w:rsidR="00D2144C" w:rsidRPr="00586C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44C"/>
    <w:rsid w:val="000832EF"/>
    <w:rsid w:val="000B4892"/>
    <w:rsid w:val="00174720"/>
    <w:rsid w:val="001D58BC"/>
    <w:rsid w:val="0023183E"/>
    <w:rsid w:val="002B2E4C"/>
    <w:rsid w:val="002C7287"/>
    <w:rsid w:val="0034787D"/>
    <w:rsid w:val="004C3C80"/>
    <w:rsid w:val="004F6FC5"/>
    <w:rsid w:val="00586C09"/>
    <w:rsid w:val="005B7884"/>
    <w:rsid w:val="005C505A"/>
    <w:rsid w:val="005F21D7"/>
    <w:rsid w:val="006B176D"/>
    <w:rsid w:val="00727E21"/>
    <w:rsid w:val="00756F98"/>
    <w:rsid w:val="00790C16"/>
    <w:rsid w:val="007C0D14"/>
    <w:rsid w:val="00830B9B"/>
    <w:rsid w:val="008D2D61"/>
    <w:rsid w:val="00903D70"/>
    <w:rsid w:val="00913628"/>
    <w:rsid w:val="00982750"/>
    <w:rsid w:val="009B655A"/>
    <w:rsid w:val="009E3C17"/>
    <w:rsid w:val="00A1680A"/>
    <w:rsid w:val="00A713A0"/>
    <w:rsid w:val="00AC1FFD"/>
    <w:rsid w:val="00BD0DD5"/>
    <w:rsid w:val="00C0039F"/>
    <w:rsid w:val="00C92992"/>
    <w:rsid w:val="00C93408"/>
    <w:rsid w:val="00D120CF"/>
    <w:rsid w:val="00D2144C"/>
    <w:rsid w:val="00DD64FA"/>
    <w:rsid w:val="00E25A36"/>
    <w:rsid w:val="00E65B39"/>
    <w:rsid w:val="00F814D0"/>
    <w:rsid w:val="00FC48DF"/>
    <w:rsid w:val="00FE6140"/>
    <w:rsid w:val="00FF73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B3B80"/>
  <w15:chartTrackingRefBased/>
  <w15:docId w15:val="{8BF63ED7-1889-4173-AACB-BBE8C9F82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0DD5"/>
    <w:rPr>
      <w:color w:val="0563C1" w:themeColor="hyperlink"/>
      <w:u w:val="single"/>
    </w:rPr>
  </w:style>
  <w:style w:type="character" w:styleId="UnresolvedMention">
    <w:name w:val="Unresolved Mention"/>
    <w:basedOn w:val="DefaultParagraphFont"/>
    <w:uiPriority w:val="99"/>
    <w:semiHidden/>
    <w:unhideWhenUsed/>
    <w:rsid w:val="00BD0DD5"/>
    <w:rPr>
      <w:color w:val="808080"/>
      <w:shd w:val="clear" w:color="auto" w:fill="E6E6E6"/>
    </w:rPr>
  </w:style>
  <w:style w:type="paragraph" w:styleId="BalloonText">
    <w:name w:val="Balloon Text"/>
    <w:basedOn w:val="Normal"/>
    <w:link w:val="BalloonTextChar"/>
    <w:uiPriority w:val="99"/>
    <w:semiHidden/>
    <w:unhideWhenUsed/>
    <w:rsid w:val="00FC48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48DF"/>
    <w:rPr>
      <w:rFonts w:ascii="Segoe UI" w:hAnsi="Segoe UI" w:cs="Segoe UI"/>
      <w:sz w:val="18"/>
      <w:szCs w:val="18"/>
    </w:rPr>
  </w:style>
  <w:style w:type="paragraph" w:styleId="NormalWeb">
    <w:name w:val="Normal (Web)"/>
    <w:basedOn w:val="Normal"/>
    <w:uiPriority w:val="99"/>
    <w:semiHidden/>
    <w:unhideWhenUsed/>
    <w:rsid w:val="00F814D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389058">
      <w:bodyDiv w:val="1"/>
      <w:marLeft w:val="0"/>
      <w:marRight w:val="0"/>
      <w:marTop w:val="0"/>
      <w:marBottom w:val="0"/>
      <w:divBdr>
        <w:top w:val="none" w:sz="0" w:space="0" w:color="auto"/>
        <w:left w:val="none" w:sz="0" w:space="0" w:color="auto"/>
        <w:bottom w:val="none" w:sz="0" w:space="0" w:color="auto"/>
        <w:right w:val="none" w:sz="0" w:space="0" w:color="auto"/>
      </w:divBdr>
      <w:divsChild>
        <w:div w:id="1067874530">
          <w:marLeft w:val="0"/>
          <w:marRight w:val="0"/>
          <w:marTop w:val="0"/>
          <w:marBottom w:val="0"/>
          <w:divBdr>
            <w:top w:val="none" w:sz="0" w:space="0" w:color="auto"/>
            <w:left w:val="none" w:sz="0" w:space="0" w:color="auto"/>
            <w:bottom w:val="none" w:sz="0" w:space="0" w:color="auto"/>
            <w:right w:val="none" w:sz="0" w:space="0" w:color="auto"/>
          </w:divBdr>
          <w:divsChild>
            <w:div w:id="229466990">
              <w:marLeft w:val="0"/>
              <w:marRight w:val="0"/>
              <w:marTop w:val="0"/>
              <w:marBottom w:val="0"/>
              <w:divBdr>
                <w:top w:val="none" w:sz="0" w:space="0" w:color="auto"/>
                <w:left w:val="none" w:sz="0" w:space="0" w:color="auto"/>
                <w:bottom w:val="none" w:sz="0" w:space="0" w:color="auto"/>
                <w:right w:val="none" w:sz="0" w:space="0" w:color="auto"/>
              </w:divBdr>
            </w:div>
            <w:div w:id="576867298">
              <w:marLeft w:val="0"/>
              <w:marRight w:val="0"/>
              <w:marTop w:val="0"/>
              <w:marBottom w:val="0"/>
              <w:divBdr>
                <w:top w:val="none" w:sz="0" w:space="0" w:color="auto"/>
                <w:left w:val="none" w:sz="0" w:space="0" w:color="auto"/>
                <w:bottom w:val="none" w:sz="0" w:space="0" w:color="auto"/>
                <w:right w:val="none" w:sz="0" w:space="0" w:color="auto"/>
              </w:divBdr>
            </w:div>
            <w:div w:id="962811494">
              <w:marLeft w:val="0"/>
              <w:marRight w:val="0"/>
              <w:marTop w:val="0"/>
              <w:marBottom w:val="0"/>
              <w:divBdr>
                <w:top w:val="none" w:sz="0" w:space="0" w:color="auto"/>
                <w:left w:val="none" w:sz="0" w:space="0" w:color="auto"/>
                <w:bottom w:val="none" w:sz="0" w:space="0" w:color="auto"/>
                <w:right w:val="none" w:sz="0" w:space="0" w:color="auto"/>
              </w:divBdr>
            </w:div>
            <w:div w:id="586041022">
              <w:marLeft w:val="0"/>
              <w:marRight w:val="0"/>
              <w:marTop w:val="0"/>
              <w:marBottom w:val="0"/>
              <w:divBdr>
                <w:top w:val="none" w:sz="0" w:space="0" w:color="auto"/>
                <w:left w:val="none" w:sz="0" w:space="0" w:color="auto"/>
                <w:bottom w:val="none" w:sz="0" w:space="0" w:color="auto"/>
                <w:right w:val="none" w:sz="0" w:space="0" w:color="auto"/>
              </w:divBdr>
            </w:div>
            <w:div w:id="300431028">
              <w:marLeft w:val="0"/>
              <w:marRight w:val="0"/>
              <w:marTop w:val="0"/>
              <w:marBottom w:val="0"/>
              <w:divBdr>
                <w:top w:val="none" w:sz="0" w:space="0" w:color="auto"/>
                <w:left w:val="none" w:sz="0" w:space="0" w:color="auto"/>
                <w:bottom w:val="none" w:sz="0" w:space="0" w:color="auto"/>
                <w:right w:val="none" w:sz="0" w:space="0" w:color="auto"/>
              </w:divBdr>
            </w:div>
            <w:div w:id="683753760">
              <w:marLeft w:val="0"/>
              <w:marRight w:val="0"/>
              <w:marTop w:val="0"/>
              <w:marBottom w:val="0"/>
              <w:divBdr>
                <w:top w:val="none" w:sz="0" w:space="0" w:color="auto"/>
                <w:left w:val="none" w:sz="0" w:space="0" w:color="auto"/>
                <w:bottom w:val="none" w:sz="0" w:space="0" w:color="auto"/>
                <w:right w:val="none" w:sz="0" w:space="0" w:color="auto"/>
              </w:divBdr>
            </w:div>
            <w:div w:id="115374991">
              <w:marLeft w:val="0"/>
              <w:marRight w:val="0"/>
              <w:marTop w:val="0"/>
              <w:marBottom w:val="0"/>
              <w:divBdr>
                <w:top w:val="none" w:sz="0" w:space="0" w:color="auto"/>
                <w:left w:val="none" w:sz="0" w:space="0" w:color="auto"/>
                <w:bottom w:val="none" w:sz="0" w:space="0" w:color="auto"/>
                <w:right w:val="none" w:sz="0" w:space="0" w:color="auto"/>
              </w:divBdr>
            </w:div>
            <w:div w:id="1281842491">
              <w:marLeft w:val="0"/>
              <w:marRight w:val="0"/>
              <w:marTop w:val="0"/>
              <w:marBottom w:val="0"/>
              <w:divBdr>
                <w:top w:val="none" w:sz="0" w:space="0" w:color="auto"/>
                <w:left w:val="none" w:sz="0" w:space="0" w:color="auto"/>
                <w:bottom w:val="none" w:sz="0" w:space="0" w:color="auto"/>
                <w:right w:val="none" w:sz="0" w:space="0" w:color="auto"/>
              </w:divBdr>
            </w:div>
            <w:div w:id="1014575826">
              <w:marLeft w:val="0"/>
              <w:marRight w:val="0"/>
              <w:marTop w:val="0"/>
              <w:marBottom w:val="0"/>
              <w:divBdr>
                <w:top w:val="none" w:sz="0" w:space="0" w:color="auto"/>
                <w:left w:val="none" w:sz="0" w:space="0" w:color="auto"/>
                <w:bottom w:val="none" w:sz="0" w:space="0" w:color="auto"/>
                <w:right w:val="none" w:sz="0" w:space="0" w:color="auto"/>
              </w:divBdr>
            </w:div>
            <w:div w:id="98396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457459">
      <w:bodyDiv w:val="1"/>
      <w:marLeft w:val="0"/>
      <w:marRight w:val="0"/>
      <w:marTop w:val="0"/>
      <w:marBottom w:val="0"/>
      <w:divBdr>
        <w:top w:val="none" w:sz="0" w:space="0" w:color="auto"/>
        <w:left w:val="none" w:sz="0" w:space="0" w:color="auto"/>
        <w:bottom w:val="none" w:sz="0" w:space="0" w:color="auto"/>
        <w:right w:val="none" w:sz="0" w:space="0" w:color="auto"/>
      </w:divBdr>
    </w:div>
    <w:div w:id="147498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ristolpost.co.uk/news/bristol-news/petition-demands-british-government-refunds-122730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ange.org/p/refund-our-taxes-paid-to-compensate-enslavers" TargetMode="External"/><Relationship Id="rId5" Type="http://schemas.openxmlformats.org/officeDocument/2006/relationships/hyperlink" Target="https://www.theguardian.com/commentisfree/2018/feb/12/treasury-tweet-slavery-compensate-slave-owners"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dc:creator>
  <cp:keywords/>
  <dc:description/>
  <cp:lastModifiedBy>window</cp:lastModifiedBy>
  <cp:revision>2</cp:revision>
  <cp:lastPrinted>2018-01-30T08:46:00Z</cp:lastPrinted>
  <dcterms:created xsi:type="dcterms:W3CDTF">2018-03-04T13:34:00Z</dcterms:created>
  <dcterms:modified xsi:type="dcterms:W3CDTF">2018-03-04T13:34:00Z</dcterms:modified>
</cp:coreProperties>
</file>